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21CC7" w14:textId="77777777" w:rsidR="00D45A28" w:rsidRDefault="00D45A28">
      <w:pPr>
        <w:pStyle w:val="Standard"/>
        <w:autoSpaceDE w:val="0"/>
        <w:jc w:val="right"/>
        <w:rPr>
          <w:rFonts w:eastAsia="TimesNewRomanPS-BoldMT" w:cs="TimesNewRomanPS-BoldMT"/>
          <w:b/>
          <w:bCs/>
          <w:i/>
          <w:iCs/>
        </w:rPr>
      </w:pPr>
    </w:p>
    <w:p w14:paraId="2876D536" w14:textId="77777777" w:rsidR="00D45A28" w:rsidRDefault="0081026E">
      <w:pPr>
        <w:pStyle w:val="Standard"/>
        <w:autoSpaceDE w:val="0"/>
        <w:jc w:val="right"/>
      </w:pPr>
      <w:r>
        <w:rPr>
          <w:rFonts w:eastAsia="TimesNewRomanPS-BoldMT" w:cs="TimesNewRomanPS-BoldMT"/>
          <w:b/>
          <w:bCs/>
          <w:i/>
          <w:iCs/>
          <w:sz w:val="20"/>
          <w:szCs w:val="20"/>
        </w:rPr>
        <w:t>ALLEGATO 03 AL DISCIPLINARE DI GARA</w:t>
      </w:r>
    </w:p>
    <w:p w14:paraId="71DE4710" w14:textId="77777777" w:rsidR="00D45A28" w:rsidRDefault="00D45A28">
      <w:pPr>
        <w:pStyle w:val="Standard"/>
        <w:autoSpaceDE w:val="0"/>
        <w:rPr>
          <w:rFonts w:eastAsia="TimesNewRomanPS-BoldMT" w:cs="TimesNewRomanPS-BoldMT"/>
        </w:rPr>
      </w:pPr>
    </w:p>
    <w:p w14:paraId="775937D5" w14:textId="77777777" w:rsidR="001A3967" w:rsidRDefault="001A3967">
      <w:pPr>
        <w:pStyle w:val="Standard"/>
        <w:autoSpaceDE w:val="0"/>
        <w:jc w:val="both"/>
        <w:rPr>
          <w:rFonts w:eastAsia="TimesNewRomanPS-BoldMT" w:cs="TimesNewRomanPS-BoldMT"/>
          <w:b/>
          <w:bCs/>
        </w:rPr>
      </w:pPr>
    </w:p>
    <w:p w14:paraId="34BFCC82" w14:textId="77777777" w:rsidR="00D45A28" w:rsidRDefault="0081026E" w:rsidP="00BE7064">
      <w:pPr>
        <w:pStyle w:val="Standard"/>
        <w:autoSpaceDE w:val="0"/>
        <w:jc w:val="both"/>
      </w:pPr>
      <w:r>
        <w:rPr>
          <w:rFonts w:eastAsia="TimesNewRomanPS-BoldMT" w:cs="TimesNewRomanPS-BoldMT"/>
          <w:b/>
          <w:bCs/>
        </w:rPr>
        <w:t>DICHIARAZIONI INTEGRATIVE</w:t>
      </w:r>
    </w:p>
    <w:p w14:paraId="4A409CBE" w14:textId="0866CE7B" w:rsidR="00D45A28" w:rsidRDefault="001F4C1F" w:rsidP="001F4C1F">
      <w:pPr>
        <w:pStyle w:val="Standard"/>
        <w:autoSpaceDE w:val="0"/>
        <w:jc w:val="center"/>
        <w:rPr>
          <w:rFonts w:eastAsia="TimesNewRomanPSMT" w:cs="TimesNewRomanPSMT"/>
        </w:rPr>
      </w:pPr>
      <w:r>
        <w:rPr>
          <w:rFonts w:eastAsia="TimesNewRomanPSMT" w:cs="TimesNewRomanPSMT"/>
        </w:rPr>
        <w:tab/>
      </w:r>
      <w:r>
        <w:rPr>
          <w:rFonts w:eastAsia="TimesNewRomanPSMT" w:cs="TimesNewRomanPSMT"/>
        </w:rPr>
        <w:tab/>
      </w:r>
      <w:r>
        <w:rPr>
          <w:rFonts w:eastAsia="TimesNewRomanPSMT" w:cs="TimesNewRomanPSMT"/>
        </w:rPr>
        <w:tab/>
      </w:r>
      <w:r>
        <w:rPr>
          <w:rFonts w:eastAsia="TimesNewRomanPSMT" w:cs="TimesNewRomanPSMT"/>
        </w:rPr>
        <w:tab/>
        <w:t xml:space="preserve">Spett.le </w:t>
      </w:r>
    </w:p>
    <w:p w14:paraId="43D79E9A" w14:textId="27FA57F5" w:rsidR="001F4C1F" w:rsidRDefault="001F4C1F" w:rsidP="001F4C1F">
      <w:pPr>
        <w:pStyle w:val="Standard"/>
        <w:autoSpaceDE w:val="0"/>
        <w:jc w:val="center"/>
        <w:rPr>
          <w:rFonts w:eastAsia="TimesNewRomanPSMT" w:cs="TimesNewRomanPSMT"/>
        </w:rPr>
      </w:pPr>
      <w:r>
        <w:rPr>
          <w:rFonts w:eastAsia="TimesNewRomanPSMT" w:cs="TimesNewRomanPSMT"/>
        </w:rPr>
        <w:tab/>
      </w:r>
      <w:r>
        <w:rPr>
          <w:rFonts w:eastAsia="TimesNewRomanPSMT" w:cs="TimesNewRomanPSMT"/>
        </w:rPr>
        <w:tab/>
      </w:r>
      <w:r>
        <w:rPr>
          <w:rFonts w:eastAsia="TimesNewRomanPSMT" w:cs="TimesNewRomanPSMT"/>
        </w:rPr>
        <w:tab/>
      </w:r>
      <w:r>
        <w:rPr>
          <w:rFonts w:eastAsia="TimesNewRomanPSMT" w:cs="TimesNewRomanPSMT"/>
        </w:rPr>
        <w:tab/>
      </w:r>
      <w:r>
        <w:rPr>
          <w:rFonts w:eastAsia="TimesNewRomanPSMT" w:cs="TimesNewRomanPSMT"/>
        </w:rPr>
        <w:tab/>
        <w:t>A.F.O.L. Como</w:t>
      </w:r>
    </w:p>
    <w:p w14:paraId="21F7A5C6" w14:textId="77777777" w:rsidR="001F4C1F" w:rsidRDefault="001F4C1F" w:rsidP="001F4C1F">
      <w:pPr>
        <w:pStyle w:val="Standard"/>
        <w:autoSpaceDE w:val="0"/>
        <w:jc w:val="right"/>
        <w:rPr>
          <w:rFonts w:eastAsia="TimesNewRomanPS-BoldMT" w:cs="TimesNewRomanPS-BoldMT"/>
          <w:b/>
          <w:bCs/>
          <w:sz w:val="16"/>
          <w:szCs w:val="16"/>
        </w:rPr>
      </w:pPr>
    </w:p>
    <w:p w14:paraId="2BCA13D8" w14:textId="77777777" w:rsidR="00D45A28" w:rsidRDefault="00D45A28">
      <w:pPr>
        <w:pStyle w:val="Standard"/>
        <w:autoSpaceDE w:val="0"/>
        <w:rPr>
          <w:rFonts w:eastAsia="TimesNewRomanPS-BoldMT" w:cs="TimesNewRomanPS-BoldMT"/>
          <w:b/>
          <w:bCs/>
          <w:sz w:val="16"/>
          <w:szCs w:val="16"/>
        </w:rPr>
      </w:pPr>
    </w:p>
    <w:tbl>
      <w:tblPr>
        <w:tblW w:w="9637" w:type="dxa"/>
        <w:tblInd w:w="45" w:type="dxa"/>
        <w:tblLayout w:type="fixed"/>
        <w:tblCellMar>
          <w:left w:w="10" w:type="dxa"/>
          <w:right w:w="10" w:type="dxa"/>
        </w:tblCellMar>
        <w:tblLook w:val="0000" w:firstRow="0" w:lastRow="0" w:firstColumn="0" w:lastColumn="0" w:noHBand="0" w:noVBand="0"/>
      </w:tblPr>
      <w:tblGrid>
        <w:gridCol w:w="9637"/>
      </w:tblGrid>
      <w:tr w:rsidR="00D45A28" w14:paraId="6D7DA2C7" w14:textId="77777777">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125524A" w14:textId="199A35E3" w:rsidR="001F4C1F" w:rsidRPr="001F4C1F" w:rsidRDefault="00AC5585" w:rsidP="001F4C1F">
            <w:pPr>
              <w:pStyle w:val="NormaleWeb"/>
              <w:spacing w:before="0" w:beforeAutospacing="0" w:after="0" w:afterAutospacing="0"/>
              <w:jc w:val="both"/>
              <w:rPr>
                <w:b/>
                <w:bCs/>
              </w:rPr>
            </w:pPr>
            <w:r w:rsidRPr="001F4C1F">
              <w:rPr>
                <w:b/>
              </w:rPr>
              <w:t>PROCEDURA NEGOZIATA TRAMITE RDO SU MEPA PER L’AFFIDAMENTO</w:t>
            </w:r>
            <w:r w:rsidR="001F4C1F" w:rsidRPr="001F4C1F">
              <w:rPr>
                <w:b/>
              </w:rPr>
              <w:t xml:space="preserve"> DELL’APPALTO </w:t>
            </w:r>
            <w:r w:rsidR="001F4C1F" w:rsidRPr="001F4C1F">
              <w:rPr>
                <w:b/>
                <w:bCs/>
              </w:rPr>
              <w:t>DEL SERVIZIO DI AGENZIA VIAGGI. PROGETTO ERASMUS VOCATIONAL TRAINING IN EUROPE 2025/2026. TIROCINI FORMATIVI PROFESSIONALIZZANTI IN AZIENDE INTERNAZIONALI RIVOLTE AD ALLIEVI DIPLOMATI E FORMATORI DEL SISTEMA DELLA FORMAZIONE PROFESSIONALE.</w:t>
            </w:r>
          </w:p>
          <w:p w14:paraId="026811C0" w14:textId="5FD6AE04" w:rsidR="00D45A28" w:rsidRPr="001F4C1F" w:rsidRDefault="00D45A28" w:rsidP="00AC5585">
            <w:pPr>
              <w:pStyle w:val="Standard"/>
              <w:spacing w:line="276" w:lineRule="auto"/>
              <w:jc w:val="both"/>
              <w:rPr>
                <w:rFonts w:ascii="Times New Roman" w:hAnsi="Times New Roman" w:cs="Times New Roman"/>
              </w:rPr>
            </w:pPr>
          </w:p>
        </w:tc>
      </w:tr>
    </w:tbl>
    <w:p w14:paraId="07DA96B2" w14:textId="77777777" w:rsidR="00D45A28" w:rsidRDefault="00D45A28">
      <w:pPr>
        <w:pStyle w:val="Standard"/>
        <w:autoSpaceDE w:val="0"/>
        <w:rPr>
          <w:rFonts w:eastAsia="TimesNewRomanPSMT" w:cs="TimesNewRomanPSMT"/>
          <w:sz w:val="16"/>
          <w:szCs w:val="16"/>
        </w:rPr>
      </w:pPr>
    </w:p>
    <w:p w14:paraId="67D3F285" w14:textId="77777777" w:rsidR="00D45A28" w:rsidRDefault="00D45A28">
      <w:pPr>
        <w:pStyle w:val="Standard"/>
        <w:autoSpaceDE w:val="0"/>
        <w:jc w:val="both"/>
        <w:rPr>
          <w:rFonts w:eastAsia="TimesNewRomanPSMT" w:cs="TimesNewRomanPSMT"/>
        </w:rPr>
      </w:pPr>
    </w:p>
    <w:p w14:paraId="490BB993" w14:textId="77777777" w:rsidR="00EC37CF" w:rsidRPr="00EC37CF" w:rsidRDefault="00EC37CF" w:rsidP="00EC37CF">
      <w:pPr>
        <w:pStyle w:val="Standard"/>
        <w:spacing w:line="360" w:lineRule="auto"/>
        <w:jc w:val="both"/>
        <w:rPr>
          <w:rFonts w:eastAsia="TimesNewRomanPSMT" w:cs="TimesNewRomanPSMT"/>
        </w:rPr>
      </w:pPr>
      <w:r w:rsidRPr="00EC37CF">
        <w:rPr>
          <w:rFonts w:eastAsia="TimesNewRomanPSMT" w:cs="TimesNewRomanPSMT"/>
        </w:rPr>
        <w:t>Il/la sottoscritto/a _________________________________________________________________,</w:t>
      </w:r>
    </w:p>
    <w:p w14:paraId="61DB0D66" w14:textId="4360E022" w:rsidR="00D45A28" w:rsidRPr="003E6AAF" w:rsidRDefault="00EC37CF" w:rsidP="00EC37CF">
      <w:pPr>
        <w:pStyle w:val="Standard"/>
        <w:autoSpaceDE w:val="0"/>
        <w:spacing w:line="360" w:lineRule="auto"/>
        <w:jc w:val="both"/>
        <w:rPr>
          <w:rFonts w:eastAsia="TimesNewRomanPSMT" w:cs="TimesNewRomanPSMT"/>
          <w:b/>
        </w:rPr>
      </w:pPr>
      <w:r w:rsidRPr="00EC37CF">
        <w:rPr>
          <w:rFonts w:eastAsia="TimesNewRomanPSMT" w:cs="TimesNewRomanPSMT"/>
        </w:rPr>
        <w:t xml:space="preserve">nato/a </w:t>
      </w:r>
      <w:proofErr w:type="spellStart"/>
      <w:r w:rsidRPr="00EC37CF">
        <w:rPr>
          <w:rFonts w:eastAsia="TimesNewRomanPSMT" w:cs="TimesNewRomanPSMT"/>
        </w:rPr>
        <w:t>a</w:t>
      </w:r>
      <w:proofErr w:type="spellEnd"/>
      <w:r w:rsidRPr="00EC37CF">
        <w:rPr>
          <w:rFonts w:eastAsia="TimesNewRomanPSMT" w:cs="TimesNewRomanPSMT"/>
        </w:rPr>
        <w:t xml:space="preserve"> ______________________________, il _______________, residente nel Comune di ______________________________, provincia di ____________________, Stato ____________________, in via/piazza ________________________________________, in qualità di rappresentante legale/procuratore giusta procura ____________________  allegata/depositata al competente Registro delle Imprese presso la Camera di commercio, industria, artigianato e agricoltura (C.C.I.A.A.) di ______________________________, della Società __________________________ con sede legale nel Comune di ____________________, provincia di ____________________, Stato ____________________, in via/piazza ________________________________________, con codice fiscale (C.F.) numero ____________________ e con partita I.V.A. (P.I.V.A.) numero ____________________, telefono _______________, fax _______________, </w:t>
      </w:r>
      <w:r w:rsidRPr="003E6AAF">
        <w:rPr>
          <w:rFonts w:eastAsia="TimesNewRomanPSMT" w:cs="TimesNewRomanPSMT"/>
          <w:b/>
        </w:rPr>
        <w:t xml:space="preserve">avente il seguente CCNL __________________________________ </w:t>
      </w:r>
      <w:r w:rsidR="001F4C1F">
        <w:rPr>
          <w:rFonts w:eastAsia="TimesNewRomanPSMT" w:cs="TimesNewRomanPSMT"/>
          <w:b/>
        </w:rPr>
        <w:t>( se diverso da quanto indicato nel disciplinare allegare dichiarazione di equivalenza)</w:t>
      </w:r>
    </w:p>
    <w:p w14:paraId="2B9DE975" w14:textId="77777777" w:rsidR="00EC37CF" w:rsidRDefault="00EC37CF" w:rsidP="00EC37CF">
      <w:pPr>
        <w:pStyle w:val="Standard"/>
        <w:autoSpaceDE w:val="0"/>
        <w:jc w:val="both"/>
        <w:rPr>
          <w:rFonts w:eastAsia="TimesNewRomanPSMT" w:cs="TimesNewRomanPSMT"/>
        </w:rPr>
      </w:pPr>
    </w:p>
    <w:p w14:paraId="6411FA74" w14:textId="77777777" w:rsidR="00D45A28" w:rsidRDefault="0081026E" w:rsidP="00EC37CF">
      <w:pPr>
        <w:pStyle w:val="Standard"/>
        <w:autoSpaceDE w:val="0"/>
        <w:spacing w:line="276" w:lineRule="auto"/>
        <w:jc w:val="both"/>
        <w:rPr>
          <w:rFonts w:eastAsia="TimesNewRomanPSMT" w:cs="TimesNewRomanPSMT"/>
        </w:rPr>
      </w:pPr>
      <w:r>
        <w:rPr>
          <w:rFonts w:eastAsia="TimesNewRomanPSMT" w:cs="TimesNewRomanPSMT"/>
        </w:rPr>
        <w:t>consapevole del fatto che, in caso di dichiarazioni mendaci o non veritiere, verranno applicate le sanzioni previste dal Codice penale e dalle leggi speciali in materia, ai sensi dell’art. 76 del D.P.R. n. 445/2000, oltre alla decadenza di cui all'art. 75 di tale D.P.R., ai sensi dell'art. 47 del predetto D.P.R.:</w:t>
      </w:r>
    </w:p>
    <w:p w14:paraId="20C222E3" w14:textId="77777777" w:rsidR="00D45A28" w:rsidRDefault="00D45A28" w:rsidP="00EC37CF">
      <w:pPr>
        <w:pStyle w:val="Standard"/>
        <w:autoSpaceDE w:val="0"/>
        <w:spacing w:line="276" w:lineRule="auto"/>
        <w:jc w:val="both"/>
        <w:rPr>
          <w:rFonts w:eastAsia="TimesNewRomanPSMT" w:cs="TimesNewRomanPSMT"/>
        </w:rPr>
      </w:pPr>
    </w:p>
    <w:p w14:paraId="52C123C6" w14:textId="77777777" w:rsidR="00D45A28" w:rsidRDefault="0081026E">
      <w:pPr>
        <w:pStyle w:val="Standard"/>
        <w:autoSpaceDE w:val="0"/>
        <w:jc w:val="center"/>
        <w:rPr>
          <w:rFonts w:eastAsia="TimesNewRomanPS-BoldMT" w:cs="TimesNewRomanPS-BoldMT"/>
          <w:b/>
          <w:bCs/>
        </w:rPr>
      </w:pPr>
      <w:r>
        <w:rPr>
          <w:rFonts w:eastAsia="TimesNewRomanPS-BoldMT" w:cs="TimesNewRomanPS-BoldMT"/>
          <w:b/>
          <w:bCs/>
        </w:rPr>
        <w:t>DICHIARA</w:t>
      </w:r>
    </w:p>
    <w:p w14:paraId="56863D71" w14:textId="77777777" w:rsidR="00D45A28" w:rsidRDefault="00D45A28">
      <w:pPr>
        <w:pStyle w:val="Standard"/>
        <w:autoSpaceDE w:val="0"/>
        <w:jc w:val="both"/>
        <w:rPr>
          <w:rFonts w:eastAsia="TimesNewRomanPSMT" w:cs="TimesNewRomanPSMT"/>
        </w:rPr>
      </w:pPr>
    </w:p>
    <w:p w14:paraId="76F00212" w14:textId="77777777" w:rsidR="00BE7064" w:rsidRDefault="0081026E" w:rsidP="00BE7064">
      <w:pPr>
        <w:pStyle w:val="Standard"/>
        <w:tabs>
          <w:tab w:val="left" w:pos="0"/>
          <w:tab w:val="left" w:pos="8496"/>
        </w:tabs>
        <w:spacing w:line="276" w:lineRule="auto"/>
        <w:jc w:val="both"/>
        <w:rPr>
          <w:rFonts w:eastAsia="TimesNewRomanPSMT" w:cs="TimesNewRomanPSMT"/>
          <w:lang w:bidi="ar-SA"/>
        </w:rPr>
      </w:pPr>
      <w:r w:rsidRPr="00814A3A">
        <w:rPr>
          <w:rFonts w:eastAsia="TimesNewRomanPSMT" w:cs="TimesNewRomanPSMT"/>
          <w:b/>
          <w:lang w:bidi="ar-SA"/>
        </w:rPr>
        <w:t>1.</w:t>
      </w:r>
      <w:r>
        <w:rPr>
          <w:rFonts w:eastAsia="TimesNewRomanPSMT" w:cs="TimesNewRomanPSMT"/>
          <w:lang w:bidi="ar-SA"/>
        </w:rPr>
        <w:t xml:space="preserve"> </w:t>
      </w:r>
      <w:r w:rsidR="00BE7064" w:rsidRPr="00BE7064">
        <w:rPr>
          <w:rFonts w:eastAsia="TimesNewRomanPSMT" w:cs="TimesNewRomanPSMT"/>
          <w:lang w:bidi="ar-SA"/>
        </w:rPr>
        <w:t>di non incorrere nelle cause di esclusione di cui agli artt.  94, comma 1, lett.</w:t>
      </w:r>
      <w:r w:rsidR="007530AD">
        <w:rPr>
          <w:rFonts w:eastAsia="TimesNewRomanPSMT" w:cs="TimesNewRomanPSMT"/>
          <w:lang w:bidi="ar-SA"/>
        </w:rPr>
        <w:t xml:space="preserve"> </w:t>
      </w:r>
      <w:r w:rsidR="00BE7064" w:rsidRPr="00BE7064">
        <w:rPr>
          <w:rFonts w:eastAsia="TimesNewRomanPSMT" w:cs="TimesNewRomanPSMT"/>
          <w:lang w:bidi="ar-SA"/>
        </w:rPr>
        <w:t xml:space="preserve">a), b), c), comma 3, comma 4, comma 5 lett. d), e) e comma 6, art. 96, commi 8 e 9, art. 98, comma 1, 2 e 3 del D. </w:t>
      </w:r>
      <w:r w:rsidR="007530AD">
        <w:rPr>
          <w:rFonts w:eastAsia="TimesNewRomanPSMT" w:cs="TimesNewRomanPSMT"/>
          <w:lang w:bidi="ar-SA"/>
        </w:rPr>
        <w:t>LGS</w:t>
      </w:r>
      <w:r w:rsidR="00BE7064" w:rsidRPr="00BE7064">
        <w:rPr>
          <w:rFonts w:eastAsia="TimesNewRomanPSMT" w:cs="TimesNewRomanPSMT"/>
          <w:lang w:bidi="ar-SA"/>
        </w:rPr>
        <w:t xml:space="preserve"> 36/2023;</w:t>
      </w:r>
    </w:p>
    <w:p w14:paraId="708C6D90" w14:textId="77777777" w:rsidR="00B60A0F" w:rsidRDefault="00B60A0F" w:rsidP="00BE7064">
      <w:pPr>
        <w:pStyle w:val="Standard"/>
        <w:tabs>
          <w:tab w:val="left" w:pos="0"/>
          <w:tab w:val="left" w:pos="8496"/>
        </w:tabs>
        <w:spacing w:line="276" w:lineRule="auto"/>
        <w:jc w:val="both"/>
        <w:rPr>
          <w:rFonts w:eastAsia="TimesNewRomanPSMT" w:cs="TimesNewRomanPSMT"/>
          <w:lang w:bidi="ar-SA"/>
        </w:rPr>
      </w:pPr>
    </w:p>
    <w:p w14:paraId="5654256C" w14:textId="77777777" w:rsidR="00BE7064" w:rsidRPr="00BE7064" w:rsidRDefault="00BE7064" w:rsidP="00BE7064">
      <w:pPr>
        <w:pStyle w:val="Paragrafoelenco"/>
        <w:suppressAutoHyphens w:val="0"/>
        <w:autoSpaceDN/>
        <w:spacing w:after="200" w:line="276" w:lineRule="auto"/>
        <w:ind w:left="0"/>
        <w:contextualSpacing/>
        <w:jc w:val="both"/>
        <w:textAlignment w:val="auto"/>
        <w:rPr>
          <w:rFonts w:eastAsia="Albertus Medium" w:cs="Liberation Serif"/>
          <w:color w:val="000000"/>
          <w:bdr w:val="nil"/>
        </w:rPr>
      </w:pPr>
      <w:r>
        <w:rPr>
          <w:rFonts w:eastAsia="TimesNewRomanPSMT" w:cs="TimesNewRomanPSMT"/>
          <w:b/>
          <w:lang w:bidi="ar-SA"/>
        </w:rPr>
        <w:t xml:space="preserve">2. </w:t>
      </w:r>
      <w:r w:rsidRPr="00BE7064">
        <w:rPr>
          <w:rFonts w:eastAsia="Albertus Medium" w:cs="Liberation Serif"/>
          <w:color w:val="000000"/>
          <w:bdr w:val="nil"/>
        </w:rPr>
        <w:t xml:space="preserve">con riferimento alle cause di esclusione non automatica previste dall’art. 95 del D. </w:t>
      </w:r>
      <w:r w:rsidR="007530AD">
        <w:rPr>
          <w:rFonts w:eastAsia="Albertus Medium" w:cs="Liberation Serif"/>
          <w:color w:val="000000"/>
          <w:bdr w:val="nil"/>
        </w:rPr>
        <w:t>LGS</w:t>
      </w:r>
      <w:r w:rsidRPr="00BE7064">
        <w:rPr>
          <w:rFonts w:eastAsia="Albertus Medium" w:cs="Liberation Serif"/>
          <w:color w:val="000000"/>
          <w:bdr w:val="nil"/>
        </w:rPr>
        <w:t xml:space="preserve"> 36/2023:</w:t>
      </w:r>
    </w:p>
    <w:p w14:paraId="752C80AA" w14:textId="77777777" w:rsidR="00BE7064" w:rsidRPr="00BE7064" w:rsidRDefault="00BE7064" w:rsidP="00BE7064">
      <w:pPr>
        <w:pStyle w:val="Paragrafoelenco"/>
        <w:numPr>
          <w:ilvl w:val="0"/>
          <w:numId w:val="17"/>
        </w:numPr>
        <w:suppressAutoHyphens w:val="0"/>
        <w:autoSpaceDN/>
        <w:spacing w:after="200" w:line="276" w:lineRule="auto"/>
        <w:contextualSpacing/>
        <w:jc w:val="both"/>
        <w:textAlignment w:val="auto"/>
        <w:rPr>
          <w:rFonts w:eastAsia="Albertus Medium" w:cs="Liberation Serif"/>
          <w:color w:val="000000"/>
          <w:bdr w:val="nil"/>
        </w:rPr>
      </w:pPr>
      <w:r w:rsidRPr="00BE7064">
        <w:rPr>
          <w:rFonts w:eastAsia="Albertus Medium" w:cs="Liberation Serif"/>
          <w:color w:val="000000"/>
          <w:bdr w:val="nil"/>
        </w:rPr>
        <w:t xml:space="preserve">che l’operatore economico non ha commesso gravi infrazioni rispetto alle norme in materia di salute e di sicurezza sul lavoro nonché agli obblighi in materia ambientale, sociale e del lavoro stabiliti dalla normativa europea e nazionale, dai contratti collettivi o dalle disposizioni </w:t>
      </w:r>
      <w:r w:rsidRPr="00BE7064">
        <w:rPr>
          <w:rFonts w:eastAsia="Albertus Medium" w:cs="Liberation Serif"/>
          <w:color w:val="000000"/>
          <w:bdr w:val="nil"/>
        </w:rPr>
        <w:lastRenderedPageBreak/>
        <w:t>internazionali elencate nell’allegato X alla direttiva 2014/24/UE del Parlamento europeo e del Consiglio del 26 febbraio 2014;</w:t>
      </w:r>
    </w:p>
    <w:p w14:paraId="4750F132" w14:textId="77777777" w:rsidR="00BE7064" w:rsidRPr="00BE7064" w:rsidRDefault="00BE7064" w:rsidP="00BE7064">
      <w:pPr>
        <w:pStyle w:val="Paragrafoelenco"/>
        <w:numPr>
          <w:ilvl w:val="0"/>
          <w:numId w:val="17"/>
        </w:numPr>
        <w:suppressAutoHyphens w:val="0"/>
        <w:autoSpaceDN/>
        <w:spacing w:after="200" w:line="276" w:lineRule="auto"/>
        <w:contextualSpacing/>
        <w:jc w:val="both"/>
        <w:textAlignment w:val="auto"/>
        <w:rPr>
          <w:rFonts w:eastAsia="Albertus Medium" w:cs="Liberation Serif"/>
          <w:color w:val="000000"/>
          <w:bdr w:val="nil"/>
        </w:rPr>
      </w:pPr>
      <w:r w:rsidRPr="00BE7064">
        <w:rPr>
          <w:rFonts w:eastAsia="Albertus Medium" w:cs="Liberation Serif"/>
          <w:color w:val="000000"/>
          <w:bdr w:val="nil"/>
        </w:rPr>
        <w:t xml:space="preserve">che la propria partecipazione non determina una situazione di conflitto di interesse ai sensi dell’articolo 16 del D. </w:t>
      </w:r>
      <w:r w:rsidR="004B1F1F">
        <w:rPr>
          <w:rFonts w:eastAsia="Albertus Medium" w:cs="Liberation Serif"/>
          <w:color w:val="000000"/>
          <w:bdr w:val="nil"/>
        </w:rPr>
        <w:t>LGS</w:t>
      </w:r>
      <w:r w:rsidRPr="00BE7064">
        <w:rPr>
          <w:rFonts w:eastAsia="Albertus Medium" w:cs="Liberation Serif"/>
          <w:color w:val="000000"/>
          <w:bdr w:val="nil"/>
        </w:rPr>
        <w:t xml:space="preserve"> 36/2023, non diversamente risolvibile;</w:t>
      </w:r>
    </w:p>
    <w:p w14:paraId="0741D353" w14:textId="77777777" w:rsidR="00BE7064" w:rsidRPr="00BE7064" w:rsidRDefault="00BE7064" w:rsidP="00BE7064">
      <w:pPr>
        <w:pStyle w:val="Paragrafoelenco"/>
        <w:numPr>
          <w:ilvl w:val="0"/>
          <w:numId w:val="17"/>
        </w:numPr>
        <w:suppressAutoHyphens w:val="0"/>
        <w:autoSpaceDN/>
        <w:spacing w:after="200" w:line="276" w:lineRule="auto"/>
        <w:contextualSpacing/>
        <w:jc w:val="both"/>
        <w:textAlignment w:val="auto"/>
        <w:rPr>
          <w:rFonts w:eastAsia="Albertus Medium" w:cs="Liberation Serif"/>
          <w:color w:val="000000"/>
          <w:bdr w:val="nil"/>
        </w:rPr>
      </w:pPr>
      <w:r w:rsidRPr="00BE7064">
        <w:rPr>
          <w:rFonts w:eastAsia="Albertus Medium" w:cs="Liberation Serif"/>
          <w:color w:val="000000"/>
          <w:bdr w:val="nil"/>
        </w:rPr>
        <w:t>che la propria partecipazione non determina una distorsione della concorrenza derivante dal proprio precedente coinvolgimento nella preparazione della procedura d’appalto che non possa essere risolta con misure meno intrusive;</w:t>
      </w:r>
    </w:p>
    <w:p w14:paraId="0354C78F" w14:textId="77777777" w:rsidR="00BE7064" w:rsidRPr="00BE7064" w:rsidRDefault="00BE7064" w:rsidP="00BE7064">
      <w:pPr>
        <w:pStyle w:val="Paragrafoelenco"/>
        <w:numPr>
          <w:ilvl w:val="0"/>
          <w:numId w:val="17"/>
        </w:numPr>
        <w:suppressAutoHyphens w:val="0"/>
        <w:autoSpaceDN/>
        <w:spacing w:after="200" w:line="276" w:lineRule="auto"/>
        <w:contextualSpacing/>
        <w:jc w:val="both"/>
        <w:textAlignment w:val="auto"/>
        <w:rPr>
          <w:rFonts w:eastAsia="Albertus Medium" w:cs="Liberation Serif"/>
          <w:color w:val="000000"/>
          <w:bdr w:val="nil"/>
        </w:rPr>
      </w:pPr>
      <w:r w:rsidRPr="00BE7064">
        <w:rPr>
          <w:rFonts w:eastAsia="Albertus Medium" w:cs="Liberation Serif"/>
          <w:color w:val="000000"/>
          <w:bdr w:val="nil"/>
        </w:rPr>
        <w:t xml:space="preserve">che l’operatore economico non ha commesso illeciti professionali gravi tali da rendere dubbia la sua integrità o affidabilità; </w:t>
      </w:r>
    </w:p>
    <w:p w14:paraId="66787976" w14:textId="77777777" w:rsidR="00814A3A" w:rsidRDefault="00BE7064">
      <w:pPr>
        <w:pStyle w:val="Standard"/>
        <w:tabs>
          <w:tab w:val="left" w:pos="0"/>
          <w:tab w:val="left" w:pos="8496"/>
        </w:tabs>
        <w:spacing w:line="312" w:lineRule="exact"/>
        <w:jc w:val="both"/>
        <w:rPr>
          <w:rFonts w:eastAsia="TimesNewRomanPSMT" w:cs="TimesNewRomanPSMT"/>
          <w:color w:val="000000"/>
          <w:lang w:bidi="ar-SA"/>
        </w:rPr>
      </w:pPr>
      <w:r>
        <w:rPr>
          <w:rFonts w:eastAsia="TimesNewRomanPSMT" w:cs="TimesNewRomanPSMT"/>
          <w:b/>
          <w:lang w:bidi="ar-SA"/>
        </w:rPr>
        <w:t xml:space="preserve">3. </w:t>
      </w:r>
      <w:r w:rsidR="0081026E">
        <w:rPr>
          <w:rFonts w:eastAsia="TimesNewRomanPSMT" w:cs="TimesNewRomanPSMT"/>
          <w:lang w:bidi="ar-SA"/>
        </w:rPr>
        <w:t>di non aver</w:t>
      </w:r>
      <w:r w:rsidR="0081026E">
        <w:rPr>
          <w:rFonts w:eastAsia="TimesNewRomanPSMT" w:cs="TimesNewRomanPSMT"/>
          <w:color w:val="000000"/>
          <w:lang w:bidi="ar-SA"/>
        </w:rPr>
        <w:t xml:space="preserv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14:paraId="36D88CC5" w14:textId="77777777" w:rsidR="00D45A28" w:rsidRDefault="0081026E">
      <w:pPr>
        <w:pStyle w:val="Standard"/>
        <w:tabs>
          <w:tab w:val="left" w:pos="0"/>
          <w:tab w:val="left" w:pos="8496"/>
        </w:tabs>
        <w:spacing w:line="312" w:lineRule="exact"/>
        <w:jc w:val="both"/>
        <w:rPr>
          <w:rFonts w:eastAsia="TimesNewRomanPSMT" w:cs="TimesNewRomanPSMT"/>
          <w:color w:val="000000"/>
          <w:lang w:bidi="ar-SA"/>
        </w:rPr>
      </w:pPr>
      <w:r>
        <w:rPr>
          <w:rFonts w:eastAsia="TimesNewRomanPSMT" w:cs="TimesNewRomanPSMT"/>
          <w:color w:val="000000"/>
          <w:lang w:bidi="ar-SA"/>
        </w:rPr>
        <w:br/>
      </w:r>
      <w:r w:rsidR="00BE7064">
        <w:rPr>
          <w:rFonts w:eastAsia="TimesNewRomanPSMT" w:cs="TimesNewRomanPSMT"/>
          <w:b/>
          <w:color w:val="000000"/>
          <w:lang w:bidi="ar-SA"/>
        </w:rPr>
        <w:t>4</w:t>
      </w:r>
      <w:r w:rsidRPr="00814A3A">
        <w:rPr>
          <w:rFonts w:eastAsia="TimesNewRomanPSMT" w:cs="TimesNewRomanPSMT"/>
          <w:b/>
          <w:color w:val="000000"/>
          <w:lang w:bidi="ar-SA"/>
        </w:rPr>
        <w:t>.</w:t>
      </w:r>
      <w:r>
        <w:rPr>
          <w:rFonts w:eastAsia="TimesNewRomanPSMT" w:cs="TimesNewRomanPSMT"/>
          <w:color w:val="000000"/>
          <w:lang w:bidi="ar-SA"/>
        </w:rPr>
        <w:t xml:space="preserve"> di non aver dimostrato significative o persistenti carenze nell'esecuzione di un precedente contratto di appalto o di concessione che ne hanno causato la risoluzione per inadempimento ovvero la condanna al risarcimento del danno o altre sanzioni comparabili;</w:t>
      </w:r>
    </w:p>
    <w:p w14:paraId="2C9D3770" w14:textId="77777777" w:rsidR="00814A3A" w:rsidRDefault="00814A3A">
      <w:pPr>
        <w:pStyle w:val="Standard"/>
        <w:tabs>
          <w:tab w:val="left" w:pos="0"/>
          <w:tab w:val="left" w:pos="8496"/>
        </w:tabs>
        <w:spacing w:line="312" w:lineRule="exact"/>
        <w:jc w:val="both"/>
      </w:pPr>
    </w:p>
    <w:p w14:paraId="26647D4F" w14:textId="77777777" w:rsidR="00D45A28" w:rsidRDefault="00BE7064">
      <w:pPr>
        <w:pStyle w:val="Textbody"/>
        <w:spacing w:after="0"/>
        <w:jc w:val="both"/>
        <w:rPr>
          <w:rFonts w:eastAsia="TimesNewRomanPSMT" w:cs="TimesNewRomanPSMT"/>
          <w:color w:val="000000"/>
        </w:rPr>
      </w:pPr>
      <w:r>
        <w:rPr>
          <w:rFonts w:eastAsia="TimesNewRomanPSMT" w:cs="TimesNewRomanPSMT"/>
          <w:b/>
          <w:color w:val="000000"/>
        </w:rPr>
        <w:t>5</w:t>
      </w:r>
      <w:r w:rsidR="0081026E" w:rsidRPr="00814A3A">
        <w:rPr>
          <w:rFonts w:eastAsia="TimesNewRomanPSMT" w:cs="TimesNewRomanPSMT"/>
          <w:b/>
          <w:color w:val="000000"/>
        </w:rPr>
        <w:t>.</w:t>
      </w:r>
      <w:r w:rsidR="0081026E">
        <w:rPr>
          <w:rFonts w:eastAsia="TimesNewRomanPSMT" w:cs="TimesNewRomanPSMT"/>
          <w:color w:val="000000"/>
        </w:rPr>
        <w:t xml:space="preserve"> di non aver commesso grave inadempimento nei confronti di uno o più subappaltatori, riconosciuto o accertato con sentenza passata in giudicato;</w:t>
      </w:r>
    </w:p>
    <w:p w14:paraId="78280D52" w14:textId="77777777" w:rsidR="00814A3A" w:rsidRDefault="00814A3A">
      <w:pPr>
        <w:pStyle w:val="Textbody"/>
        <w:spacing w:after="0"/>
        <w:jc w:val="both"/>
        <w:rPr>
          <w:rFonts w:eastAsia="TimesNewRomanPSMT" w:cs="TimesNewRomanPSMT"/>
          <w:color w:val="000000"/>
        </w:rPr>
      </w:pPr>
    </w:p>
    <w:p w14:paraId="339409E3" w14:textId="77777777" w:rsidR="004B1F1F" w:rsidRDefault="00BE7064">
      <w:pPr>
        <w:pStyle w:val="Standard"/>
        <w:tabs>
          <w:tab w:val="left" w:pos="0"/>
          <w:tab w:val="left" w:pos="8496"/>
        </w:tabs>
        <w:spacing w:line="312" w:lineRule="exact"/>
        <w:jc w:val="both"/>
        <w:rPr>
          <w:rFonts w:eastAsia="TimesNewRomanPSMT" w:cs="TimesNewRomanPSMT"/>
          <w:lang w:bidi="ar-SA"/>
        </w:rPr>
      </w:pPr>
      <w:r>
        <w:rPr>
          <w:rFonts w:eastAsia="TimesNewRomanPSMT" w:cs="TimesNewRomanPSMT"/>
          <w:b/>
          <w:lang w:bidi="ar-SA"/>
        </w:rPr>
        <w:t>6</w:t>
      </w:r>
      <w:r w:rsidR="0081026E" w:rsidRPr="00814A3A">
        <w:rPr>
          <w:rFonts w:eastAsia="TimesNewRomanPSMT" w:cs="TimesNewRomanPSMT"/>
          <w:b/>
          <w:lang w:bidi="ar-SA"/>
        </w:rPr>
        <w:t>.</w:t>
      </w:r>
      <w:r w:rsidR="0081026E">
        <w:rPr>
          <w:rFonts w:eastAsia="TimesNewRomanPSMT" w:cs="TimesNewRomanPSMT"/>
          <w:lang w:bidi="ar-SA"/>
        </w:rPr>
        <w:t xml:space="preserve"> </w:t>
      </w:r>
      <w:r w:rsidR="004B1F1F">
        <w:rPr>
          <w:rFonts w:eastAsia="TimesNewRomanPSMT" w:cs="TimesNewRomanPSMT"/>
          <w:lang w:bidi="ar-SA"/>
        </w:rPr>
        <w:t>di non aver affidato i</w:t>
      </w:r>
      <w:r w:rsidR="004B1F1F" w:rsidRPr="004B1F1F">
        <w:rPr>
          <w:rFonts w:eastAsia="TimesNewRomanPSMT" w:cs="TimesNewRomanPSMT"/>
          <w:lang w:bidi="ar-SA"/>
        </w:rPr>
        <w:t>ncarichi in violazione dell’articolo 53, comma 16-ter, del decreto legislativo del 2001 n. 165 a soggetti che hanno esercitato, in qualità di dipendenti, poteri autoritativi o negoziali presso l’amministrazione affidante negli ultimi tre anni</w:t>
      </w:r>
      <w:r w:rsidR="004B1F1F">
        <w:rPr>
          <w:rFonts w:eastAsia="TimesNewRomanPSMT" w:cs="TimesNewRomanPSMT"/>
          <w:lang w:bidi="ar-SA"/>
        </w:rPr>
        <w:t>;</w:t>
      </w:r>
    </w:p>
    <w:p w14:paraId="514C101F" w14:textId="77777777" w:rsidR="004B1F1F" w:rsidRDefault="004B1F1F">
      <w:pPr>
        <w:pStyle w:val="Standard"/>
        <w:tabs>
          <w:tab w:val="left" w:pos="0"/>
          <w:tab w:val="left" w:pos="8496"/>
        </w:tabs>
        <w:spacing w:line="312" w:lineRule="exact"/>
        <w:jc w:val="both"/>
        <w:rPr>
          <w:rFonts w:eastAsia="TimesNewRomanPSMT" w:cs="TimesNewRomanPSMT"/>
          <w:lang w:bidi="ar-SA"/>
        </w:rPr>
      </w:pPr>
    </w:p>
    <w:p w14:paraId="6E135A1D" w14:textId="77777777" w:rsidR="00D45A28" w:rsidRDefault="004B1F1F">
      <w:pPr>
        <w:pStyle w:val="Standard"/>
        <w:tabs>
          <w:tab w:val="left" w:pos="0"/>
          <w:tab w:val="left" w:pos="8496"/>
        </w:tabs>
        <w:spacing w:line="312" w:lineRule="exact"/>
        <w:jc w:val="both"/>
        <w:rPr>
          <w:rFonts w:eastAsia="Times New Roman"/>
          <w:lang w:bidi="ar-SA"/>
        </w:rPr>
      </w:pPr>
      <w:r>
        <w:rPr>
          <w:rFonts w:eastAsia="TimesNewRomanPSMT" w:cs="TimesNewRomanPSMT"/>
          <w:b/>
          <w:lang w:bidi="ar-SA"/>
        </w:rPr>
        <w:t xml:space="preserve">7. </w:t>
      </w:r>
      <w:r w:rsidR="0081026E">
        <w:rPr>
          <w:rFonts w:eastAsia="TimesNewRomanPSMT" w:cs="TimesNewRomanPSMT"/>
          <w:lang w:bidi="ar-SA"/>
        </w:rPr>
        <w:t xml:space="preserve">che il soggetto rappresentato </w:t>
      </w:r>
      <w:r w:rsidR="0081026E">
        <w:rPr>
          <w:rFonts w:eastAsia="Times New Roman"/>
          <w:lang w:bidi="ar-SA"/>
        </w:rPr>
        <w:t>non ha presentato nella procedura di gara in corso e negli affidamenti di subappalti documentazione o dichiarazioni non veritiere;</w:t>
      </w:r>
    </w:p>
    <w:p w14:paraId="7774F71A" w14:textId="77777777" w:rsidR="00814A3A" w:rsidRDefault="00814A3A">
      <w:pPr>
        <w:pStyle w:val="Standard"/>
        <w:tabs>
          <w:tab w:val="left" w:pos="0"/>
          <w:tab w:val="left" w:pos="8496"/>
        </w:tabs>
        <w:spacing w:line="312" w:lineRule="exact"/>
        <w:jc w:val="both"/>
      </w:pPr>
    </w:p>
    <w:p w14:paraId="5D38A84A" w14:textId="77777777" w:rsidR="00D45A28" w:rsidRDefault="004B1F1F">
      <w:pPr>
        <w:pStyle w:val="Standard"/>
        <w:tabs>
          <w:tab w:val="left" w:pos="0"/>
          <w:tab w:val="left" w:pos="8496"/>
        </w:tabs>
        <w:spacing w:line="312" w:lineRule="exact"/>
        <w:jc w:val="both"/>
        <w:rPr>
          <w:rFonts w:eastAsia="Times New Roman"/>
          <w:lang w:bidi="ar-SA"/>
        </w:rPr>
      </w:pPr>
      <w:r>
        <w:rPr>
          <w:rFonts w:eastAsia="Times New Roman"/>
          <w:b/>
          <w:lang w:bidi="ar-SA"/>
        </w:rPr>
        <w:t>8</w:t>
      </w:r>
      <w:r w:rsidR="0081026E" w:rsidRPr="00814A3A">
        <w:rPr>
          <w:rFonts w:eastAsia="Times New Roman"/>
          <w:b/>
          <w:lang w:bidi="ar-SA"/>
        </w:rPr>
        <w:t>.</w:t>
      </w:r>
      <w:r w:rsidR="0081026E">
        <w:rPr>
          <w:rFonts w:eastAsia="Times New Roman"/>
          <w:lang w:bidi="ar-SA"/>
        </w:rPr>
        <w:t xml:space="preserve"> </w:t>
      </w:r>
      <w:r w:rsidR="0081026E">
        <w:rPr>
          <w:rFonts w:eastAsia="TimesNewRomanPSMT" w:cs="TimesNewRomanPSMT"/>
          <w:lang w:bidi="ar-SA"/>
        </w:rPr>
        <w:t xml:space="preserve">che il soggetto rappresentato </w:t>
      </w:r>
      <w:r w:rsidR="0081026E">
        <w:rPr>
          <w:rFonts w:eastAsia="Times New Roman"/>
          <w:lang w:bidi="ar-SA"/>
        </w:rPr>
        <w:t>non è iscritto nel casellario informatico tenuto dall'Osservatorio dell'ANAC per aver presentato false dichiarazioni o falsa documentazione nelle procedure di gara e negli affidamenti di subappalti;</w:t>
      </w:r>
    </w:p>
    <w:p w14:paraId="619D04DC" w14:textId="77777777" w:rsidR="00814A3A" w:rsidRDefault="00814A3A">
      <w:pPr>
        <w:pStyle w:val="Standard"/>
        <w:tabs>
          <w:tab w:val="left" w:pos="0"/>
          <w:tab w:val="left" w:pos="8496"/>
        </w:tabs>
        <w:spacing w:line="312" w:lineRule="exact"/>
        <w:jc w:val="both"/>
      </w:pPr>
    </w:p>
    <w:p w14:paraId="5FD04DED" w14:textId="77777777" w:rsidR="00D45A28" w:rsidRDefault="004B1F1F">
      <w:pPr>
        <w:pStyle w:val="Standard"/>
        <w:spacing w:line="312" w:lineRule="exact"/>
        <w:jc w:val="both"/>
      </w:pPr>
      <w:r>
        <w:rPr>
          <w:rFonts w:eastAsia="Times New Roman"/>
          <w:b/>
          <w:lang w:bidi="ar-SA"/>
        </w:rPr>
        <w:t>9</w:t>
      </w:r>
      <w:r w:rsidR="00BE7064">
        <w:rPr>
          <w:rFonts w:eastAsia="Times New Roman"/>
          <w:b/>
          <w:lang w:bidi="ar-SA"/>
        </w:rPr>
        <w:t>.</w:t>
      </w:r>
      <w:r w:rsidR="0081026E">
        <w:rPr>
          <w:rFonts w:eastAsia="Times New Roman"/>
          <w:lang w:bidi="ar-SA"/>
        </w:rPr>
        <w:t xml:space="preserve"> in riferimento ai soggetti di cui all’art. </w:t>
      </w:r>
      <w:r w:rsidR="00C24C6D">
        <w:rPr>
          <w:rFonts w:eastAsia="Times New Roman"/>
          <w:lang w:bidi="ar-SA"/>
        </w:rPr>
        <w:t>94</w:t>
      </w:r>
      <w:r w:rsidR="0081026E">
        <w:rPr>
          <w:rFonts w:eastAsia="Times New Roman"/>
          <w:lang w:bidi="ar-SA"/>
        </w:rPr>
        <w:t>, comma 3, del D.L</w:t>
      </w:r>
      <w:r w:rsidR="00C24C6D">
        <w:rPr>
          <w:rFonts w:eastAsia="Times New Roman"/>
          <w:lang w:bidi="ar-SA"/>
        </w:rPr>
        <w:t>GS</w:t>
      </w:r>
      <w:r w:rsidR="0081026E">
        <w:rPr>
          <w:rFonts w:eastAsia="Times New Roman"/>
          <w:lang w:bidi="ar-SA"/>
        </w:rPr>
        <w:t xml:space="preserve">. </w:t>
      </w:r>
      <w:r w:rsidR="00C24C6D">
        <w:rPr>
          <w:rFonts w:eastAsia="Times New Roman"/>
          <w:lang w:bidi="ar-SA"/>
        </w:rPr>
        <w:t>36/2023 (Codice Appalti)</w:t>
      </w:r>
      <w:r w:rsidR="0081026E">
        <w:rPr>
          <w:rFonts w:eastAsia="Times New Roman"/>
          <w:lang w:bidi="ar-SA"/>
        </w:rPr>
        <w:t>, comunica i seguenti dati</w:t>
      </w:r>
      <w:r w:rsidR="00EC37CF">
        <w:rPr>
          <w:rFonts w:eastAsia="Times New Roman"/>
          <w:lang w:bidi="ar-SA"/>
        </w:rPr>
        <w:t xml:space="preserve"> </w:t>
      </w:r>
      <w:r w:rsidR="00EC37CF" w:rsidRPr="00D61BA4">
        <w:rPr>
          <w:rFonts w:eastAsia="Times New Roman"/>
          <w:lang w:bidi="ar-SA"/>
        </w:rPr>
        <w:t>identificativi</w:t>
      </w:r>
      <w:r w:rsidR="00BE7064">
        <w:rPr>
          <w:rFonts w:eastAsia="Times New Roman"/>
          <w:lang w:bidi="ar-SA"/>
        </w:rPr>
        <w:t xml:space="preserve"> (nome, cognome, luogo e data di nascita, residenza, codice fiscale)</w:t>
      </w:r>
      <w:r w:rsidR="0081026E" w:rsidRPr="00D61BA4">
        <w:rPr>
          <w:rFonts w:eastAsia="Times New Roman"/>
          <w:lang w:bidi="ar-SA"/>
        </w:rPr>
        <w:t>:</w:t>
      </w:r>
    </w:p>
    <w:p w14:paraId="554A6D6A" w14:textId="77777777" w:rsidR="00814A3A" w:rsidRDefault="0081026E">
      <w:pPr>
        <w:pStyle w:val="Standard"/>
        <w:spacing w:line="312" w:lineRule="exact"/>
        <w:jc w:val="both"/>
        <w:rPr>
          <w:rFonts w:eastAsia="Times New Roman"/>
          <w:lang w:bidi="ar-SA"/>
        </w:rPr>
      </w:pPr>
      <w:r>
        <w:rPr>
          <w:rFonts w:eastAsia="Times New Roman"/>
          <w:lang w:bidi="ar-SA"/>
        </w:rPr>
        <w:t>________________________________________________________________________________________________________________________________________________________________________________________________</w:t>
      </w:r>
      <w:r w:rsidR="00814A3A">
        <w:rPr>
          <w:rFonts w:eastAsia="Times New Roman"/>
          <w:lang w:bidi="ar-SA"/>
        </w:rPr>
        <w:t>________________________________________________</w:t>
      </w:r>
    </w:p>
    <w:p w14:paraId="23546010" w14:textId="77777777" w:rsidR="00D45A28" w:rsidRDefault="0081026E">
      <w:pPr>
        <w:pStyle w:val="Standard"/>
        <w:spacing w:line="312" w:lineRule="exact"/>
        <w:jc w:val="both"/>
        <w:rPr>
          <w:rFonts w:eastAsia="Times New Roman"/>
          <w:lang w:bidi="ar-SA"/>
        </w:rPr>
      </w:pPr>
      <w:r>
        <w:rPr>
          <w:rFonts w:eastAsia="Times New Roman"/>
          <w:lang w:bidi="ar-SA"/>
        </w:rPr>
        <w:t>________________________________________________________________________________________________________________________________________________________________________________________________________________</w:t>
      </w:r>
      <w:r w:rsidR="006D4E10">
        <w:rPr>
          <w:rFonts w:eastAsia="Times New Roman"/>
          <w:lang w:bidi="ar-SA"/>
        </w:rPr>
        <w:t>________________________________</w:t>
      </w:r>
    </w:p>
    <w:p w14:paraId="76F61682" w14:textId="77777777" w:rsidR="00814A3A" w:rsidRDefault="00814A3A">
      <w:pPr>
        <w:pStyle w:val="Standard"/>
        <w:tabs>
          <w:tab w:val="left" w:pos="570"/>
        </w:tabs>
        <w:autoSpaceDE w:val="0"/>
        <w:spacing w:line="312" w:lineRule="exact"/>
        <w:jc w:val="both"/>
        <w:rPr>
          <w:rFonts w:eastAsia="TimesNewRomanPSMT" w:cs="TimesNewRomanPSMT"/>
          <w:lang w:eastAsia="it-IT" w:bidi="ar-SA"/>
        </w:rPr>
      </w:pPr>
    </w:p>
    <w:p w14:paraId="59CA6B1E" w14:textId="77777777" w:rsidR="00944C82" w:rsidRDefault="004B1F1F">
      <w:pPr>
        <w:pStyle w:val="Standard"/>
        <w:tabs>
          <w:tab w:val="left" w:pos="570"/>
        </w:tabs>
        <w:autoSpaceDE w:val="0"/>
        <w:spacing w:line="312" w:lineRule="exact"/>
        <w:jc w:val="both"/>
        <w:rPr>
          <w:rFonts w:eastAsia="TimesNewRomanPSMT" w:cs="TimesNewRomanPSMT"/>
          <w:lang w:eastAsia="it-IT" w:bidi="ar-SA"/>
        </w:rPr>
      </w:pPr>
      <w:r>
        <w:rPr>
          <w:rFonts w:eastAsia="TimesNewRomanPSMT" w:cs="TimesNewRomanPSMT"/>
          <w:b/>
          <w:lang w:eastAsia="it-IT" w:bidi="ar-SA"/>
        </w:rPr>
        <w:t>10</w:t>
      </w:r>
      <w:r w:rsidR="0081026E" w:rsidRPr="00814A3A">
        <w:rPr>
          <w:rFonts w:eastAsia="TimesNewRomanPSMT" w:cs="TimesNewRomanPSMT"/>
          <w:b/>
          <w:lang w:eastAsia="it-IT" w:bidi="ar-SA"/>
        </w:rPr>
        <w:t>.</w:t>
      </w:r>
      <w:r w:rsidR="0081026E">
        <w:rPr>
          <w:rFonts w:eastAsia="TimesNewRomanPSMT" w:cs="TimesNewRomanPSMT"/>
          <w:lang w:eastAsia="it-IT" w:bidi="ar-SA"/>
        </w:rPr>
        <w:t xml:space="preserve"> </w:t>
      </w:r>
      <w:r w:rsidR="00944C82" w:rsidRPr="00944C82">
        <w:rPr>
          <w:rFonts w:eastAsia="TimesNewRomanPSMT" w:cs="TimesNewRomanPSMT"/>
          <w:lang w:eastAsia="it-IT" w:bidi="ar-SA"/>
        </w:rPr>
        <w:t>Di aver preso conoscenza di tutti gli elementi necessari per la predisposizione dell’offerta, nonché di tutte le circostanze generali e particolari che possono influire sulla det</w:t>
      </w:r>
      <w:r w:rsidR="00944C82">
        <w:rPr>
          <w:rFonts w:eastAsia="TimesNewRomanPSMT" w:cs="TimesNewRomanPSMT"/>
          <w:lang w:eastAsia="it-IT" w:bidi="ar-SA"/>
        </w:rPr>
        <w:t>erminazione dell’offerta stessa;</w:t>
      </w:r>
    </w:p>
    <w:p w14:paraId="457C3B56" w14:textId="77777777" w:rsidR="00944C82" w:rsidRDefault="00944C82">
      <w:pPr>
        <w:pStyle w:val="Standard"/>
        <w:tabs>
          <w:tab w:val="left" w:pos="570"/>
        </w:tabs>
        <w:autoSpaceDE w:val="0"/>
        <w:spacing w:line="312" w:lineRule="exact"/>
        <w:jc w:val="both"/>
        <w:rPr>
          <w:rFonts w:eastAsia="TimesNewRomanPSMT"/>
          <w:lang w:eastAsia="it-IT" w:bidi="ar-SA"/>
        </w:rPr>
      </w:pPr>
    </w:p>
    <w:p w14:paraId="49FD1920" w14:textId="77777777" w:rsidR="00944C82" w:rsidRPr="00944C82" w:rsidRDefault="00944C82" w:rsidP="00944C82">
      <w:pPr>
        <w:pStyle w:val="Standard"/>
        <w:tabs>
          <w:tab w:val="left" w:pos="570"/>
        </w:tabs>
        <w:spacing w:line="312" w:lineRule="exact"/>
        <w:jc w:val="both"/>
        <w:rPr>
          <w:rFonts w:eastAsia="TimesNewRomanPSMT" w:cs="TimesNewRomanPSMT"/>
          <w:lang w:eastAsia="it-IT" w:bidi="ar-SA"/>
        </w:rPr>
      </w:pPr>
      <w:r>
        <w:rPr>
          <w:rFonts w:eastAsia="TimesNewRomanPSMT"/>
          <w:b/>
          <w:lang w:eastAsia="it-IT" w:bidi="ar-SA"/>
        </w:rPr>
        <w:lastRenderedPageBreak/>
        <w:t xml:space="preserve">11. </w:t>
      </w:r>
      <w:r w:rsidRPr="00944C82">
        <w:rPr>
          <w:rFonts w:eastAsia="TimesNewRomanPSMT" w:cs="TimesNewRomanPSMT"/>
          <w:lang w:eastAsia="it-IT" w:bidi="ar-SA"/>
        </w:rPr>
        <w:t>Di ritenere remunerativa l’offerta economica presentata in quanto per la sua formulazione ha preso atto e tenuto conto:</w:t>
      </w:r>
    </w:p>
    <w:p w14:paraId="0DB9B406" w14:textId="77777777" w:rsidR="00944C82" w:rsidRPr="00944C82" w:rsidRDefault="00944C82" w:rsidP="00944C82">
      <w:pPr>
        <w:pStyle w:val="Standard"/>
        <w:tabs>
          <w:tab w:val="left" w:pos="570"/>
        </w:tabs>
        <w:spacing w:line="312" w:lineRule="exact"/>
        <w:jc w:val="both"/>
        <w:rPr>
          <w:rFonts w:eastAsia="TimesNewRomanPSMT" w:cs="TimesNewRomanPSMT"/>
          <w:lang w:eastAsia="it-IT" w:bidi="ar-SA"/>
        </w:rPr>
      </w:pPr>
      <w:r>
        <w:rPr>
          <w:rFonts w:eastAsia="TimesNewRomanPSMT" w:cs="TimesNewRomanPSMT"/>
          <w:lang w:eastAsia="it-IT" w:bidi="ar-SA"/>
        </w:rPr>
        <w:tab/>
      </w:r>
      <w:r w:rsidRPr="00944C82">
        <w:rPr>
          <w:rFonts w:eastAsia="TimesNewRomanPSMT" w:cs="TimesNewRomanPSMT"/>
          <w:lang w:eastAsia="it-IT" w:bidi="ar-SA"/>
        </w:rPr>
        <w:t>a)</w:t>
      </w:r>
      <w:r w:rsidRPr="00944C82">
        <w:rPr>
          <w:rFonts w:eastAsia="TimesNewRomanPSMT" w:cs="TimesNewRomanPSMT"/>
          <w:lang w:eastAsia="it-IT" w:bidi="ar-SA"/>
        </w:rPr>
        <w:tab/>
        <w:t xml:space="preserve">Delle condizioni contrattuali e degli oneri compresi quelli eventuali relative in materia di Sicurezza, di assicurazione, di condizioni di lavoro e di previdenza e assistenza in vigore nel luogo dove viene svolto il servizio con particolare riferimento a quelli connessi con la propria attività al fine di rendere la prestazione oggetto della procedura; </w:t>
      </w:r>
    </w:p>
    <w:p w14:paraId="283C0407" w14:textId="77777777" w:rsidR="00D45A28" w:rsidRPr="00944C82" w:rsidRDefault="00944C82" w:rsidP="00944C82">
      <w:pPr>
        <w:pStyle w:val="Standard"/>
        <w:tabs>
          <w:tab w:val="left" w:pos="570"/>
        </w:tabs>
        <w:autoSpaceDE w:val="0"/>
        <w:spacing w:line="312" w:lineRule="exact"/>
        <w:jc w:val="both"/>
        <w:rPr>
          <w:rFonts w:eastAsia="TimesNewRomanPSMT" w:cs="TimesNewRomanPSMT"/>
          <w:lang w:eastAsia="it-IT" w:bidi="ar-SA"/>
        </w:rPr>
      </w:pPr>
      <w:r>
        <w:rPr>
          <w:rFonts w:eastAsia="TimesNewRomanPSMT" w:cs="TimesNewRomanPSMT"/>
          <w:lang w:eastAsia="it-IT" w:bidi="ar-SA"/>
        </w:rPr>
        <w:tab/>
      </w:r>
      <w:r w:rsidRPr="00944C82">
        <w:rPr>
          <w:rFonts w:eastAsia="TimesNewRomanPSMT" w:cs="TimesNewRomanPSMT"/>
          <w:lang w:eastAsia="it-IT" w:bidi="ar-SA"/>
        </w:rPr>
        <w:t>b)</w:t>
      </w:r>
      <w:r w:rsidRPr="00944C82">
        <w:rPr>
          <w:rFonts w:eastAsia="TimesNewRomanPSMT" w:cs="TimesNewRomanPSMT"/>
          <w:lang w:eastAsia="it-IT" w:bidi="ar-SA"/>
        </w:rPr>
        <w:tab/>
        <w:t>Di tutte le circostanze generali, particolari e locali, nessuna esclusa ed eccettuata, che possono aver influito sulla determinazione del corrispettivo contrattuale o influire sia sulla prestazione del servizio richiesto, sia sulla determinazione della propria offerta.</w:t>
      </w:r>
    </w:p>
    <w:p w14:paraId="21733CB6" w14:textId="77777777" w:rsidR="006D4E10" w:rsidRPr="00944C82" w:rsidRDefault="006D4E10">
      <w:pPr>
        <w:pStyle w:val="Standard"/>
        <w:tabs>
          <w:tab w:val="left" w:pos="570"/>
        </w:tabs>
        <w:autoSpaceDE w:val="0"/>
        <w:spacing w:line="312" w:lineRule="exact"/>
        <w:jc w:val="both"/>
        <w:rPr>
          <w:rFonts w:eastAsia="TimesNewRomanPSMT" w:cs="TimesNewRomanPSMT"/>
          <w:lang w:eastAsia="it-IT" w:bidi="ar-SA"/>
        </w:rPr>
      </w:pPr>
    </w:p>
    <w:p w14:paraId="5CECE67C" w14:textId="77777777" w:rsidR="00D45A28" w:rsidRDefault="00BE7064">
      <w:pPr>
        <w:pStyle w:val="Standard"/>
        <w:tabs>
          <w:tab w:val="left" w:pos="570"/>
        </w:tabs>
        <w:autoSpaceDE w:val="0"/>
        <w:spacing w:line="312" w:lineRule="exact"/>
        <w:jc w:val="both"/>
        <w:rPr>
          <w:rFonts w:eastAsia="TimesNewRomanPSMT"/>
          <w:lang w:eastAsia="it-IT" w:bidi="ar-SA"/>
        </w:rPr>
      </w:pPr>
      <w:r>
        <w:rPr>
          <w:rFonts w:eastAsia="TimesNewRomanPSMT"/>
          <w:b/>
          <w:lang w:eastAsia="it-IT" w:bidi="ar-SA"/>
        </w:rPr>
        <w:t>1</w:t>
      </w:r>
      <w:r w:rsidR="00944C82">
        <w:rPr>
          <w:rFonts w:eastAsia="TimesNewRomanPSMT"/>
          <w:b/>
          <w:lang w:eastAsia="it-IT" w:bidi="ar-SA"/>
        </w:rPr>
        <w:t>2</w:t>
      </w:r>
      <w:r w:rsidR="0081026E" w:rsidRPr="00814A3A">
        <w:rPr>
          <w:rFonts w:eastAsia="TimesNewRomanPSMT"/>
          <w:b/>
          <w:lang w:eastAsia="it-IT" w:bidi="ar-SA"/>
        </w:rPr>
        <w:t>.</w:t>
      </w:r>
      <w:r w:rsidR="0081026E">
        <w:rPr>
          <w:rFonts w:eastAsia="TimesNewRomanPSMT"/>
          <w:lang w:eastAsia="it-IT" w:bidi="ar-SA"/>
        </w:rPr>
        <w:t xml:space="preserve"> di accettare, senza condizione o riserva alcuna, tutte le norme e disposizioni contenute nella documentazione gara</w:t>
      </w:r>
      <w:r w:rsidRPr="00BE7064">
        <w:t xml:space="preserve"> </w:t>
      </w:r>
      <w:r w:rsidRPr="00BE7064">
        <w:rPr>
          <w:rFonts w:eastAsia="TimesNewRomanPSMT"/>
          <w:lang w:eastAsia="it-IT" w:bidi="ar-SA"/>
        </w:rPr>
        <w:t xml:space="preserve">e </w:t>
      </w:r>
      <w:r>
        <w:rPr>
          <w:rFonts w:eastAsia="TimesNewRomanPSMT"/>
          <w:lang w:eastAsia="it-IT" w:bidi="ar-SA"/>
        </w:rPr>
        <w:t xml:space="preserve">di </w:t>
      </w:r>
      <w:r w:rsidRPr="00BE7064">
        <w:rPr>
          <w:rFonts w:eastAsia="TimesNewRomanPSMT"/>
          <w:lang w:eastAsia="it-IT" w:bidi="ar-SA"/>
        </w:rPr>
        <w:t>rende</w:t>
      </w:r>
      <w:r>
        <w:rPr>
          <w:rFonts w:eastAsia="TimesNewRomanPSMT"/>
          <w:lang w:eastAsia="it-IT" w:bidi="ar-SA"/>
        </w:rPr>
        <w:t>rsi dis</w:t>
      </w:r>
      <w:r w:rsidRPr="00BE7064">
        <w:rPr>
          <w:rFonts w:eastAsia="TimesNewRomanPSMT"/>
          <w:lang w:eastAsia="it-IT" w:bidi="ar-SA"/>
        </w:rPr>
        <w:t>ponibile a dare immediato avvio all'esecuzione delle prestazioni, nei casi di urgenza e comunque ove ritenuto necessario in relazione alla particolare tipologia dell'oggetto delle prestazioni stesse, anche nelle more della stipula del contratto;</w:t>
      </w:r>
    </w:p>
    <w:p w14:paraId="0753111F" w14:textId="77777777" w:rsidR="00814A3A" w:rsidRDefault="00814A3A">
      <w:pPr>
        <w:pStyle w:val="Standard"/>
        <w:tabs>
          <w:tab w:val="left" w:pos="570"/>
        </w:tabs>
        <w:autoSpaceDE w:val="0"/>
        <w:spacing w:line="312" w:lineRule="exact"/>
        <w:jc w:val="both"/>
      </w:pPr>
    </w:p>
    <w:p w14:paraId="18C47F39" w14:textId="449DAE2D" w:rsidR="00D45A28" w:rsidRPr="00CA7280" w:rsidRDefault="00BE7064">
      <w:pPr>
        <w:pStyle w:val="Standard"/>
        <w:tabs>
          <w:tab w:val="left" w:pos="570"/>
        </w:tabs>
        <w:autoSpaceDE w:val="0"/>
        <w:spacing w:line="312" w:lineRule="exact"/>
        <w:jc w:val="both"/>
        <w:rPr>
          <w:rFonts w:eastAsia="TimesNewRomanPSMT"/>
          <w:lang w:eastAsia="it-IT" w:bidi="ar-SA"/>
        </w:rPr>
      </w:pPr>
      <w:r>
        <w:rPr>
          <w:rFonts w:eastAsia="TimesNewRomanPSMT"/>
          <w:b/>
          <w:lang w:eastAsia="it-IT" w:bidi="ar-SA"/>
        </w:rPr>
        <w:t>1</w:t>
      </w:r>
      <w:r w:rsidR="00944C82">
        <w:rPr>
          <w:rFonts w:eastAsia="TimesNewRomanPSMT"/>
          <w:b/>
          <w:lang w:eastAsia="it-IT" w:bidi="ar-SA"/>
        </w:rPr>
        <w:t>3</w:t>
      </w:r>
      <w:r w:rsidR="0081026E" w:rsidRPr="00814A3A">
        <w:rPr>
          <w:rFonts w:eastAsia="TimesNewRomanPSMT"/>
          <w:b/>
          <w:lang w:eastAsia="it-IT" w:bidi="ar-SA"/>
        </w:rPr>
        <w:t>.</w:t>
      </w:r>
      <w:r w:rsidR="0081026E">
        <w:rPr>
          <w:rFonts w:eastAsia="TimesNewRomanPSMT"/>
          <w:lang w:eastAsia="it-IT" w:bidi="ar-SA"/>
        </w:rPr>
        <w:t xml:space="preserve"> di </w:t>
      </w:r>
      <w:r w:rsidR="0081026E" w:rsidRPr="00CA7280">
        <w:rPr>
          <w:rFonts w:eastAsia="TimesNewRomanPSMT"/>
          <w:lang w:eastAsia="it-IT" w:bidi="ar-SA"/>
        </w:rPr>
        <w:t xml:space="preserve">essere edotto degli obblighi derivanti dal Codice </w:t>
      </w:r>
      <w:r w:rsidR="00CA7280" w:rsidRPr="00CA7280">
        <w:rPr>
          <w:rFonts w:eastAsia="TimesNewRomanPSMT"/>
          <w:lang w:eastAsia="it-IT" w:bidi="ar-SA"/>
        </w:rPr>
        <w:t>Etico</w:t>
      </w:r>
      <w:r w:rsidR="0081026E" w:rsidRPr="00CA7280">
        <w:rPr>
          <w:rFonts w:eastAsia="TimesNewRomanPSMT"/>
          <w:lang w:eastAsia="it-IT" w:bidi="ar-SA"/>
        </w:rPr>
        <w:t xml:space="preserve"> adottato dalla stazione appaltante </w:t>
      </w:r>
      <w:r w:rsidR="00706012" w:rsidRPr="00CA7280">
        <w:rPr>
          <w:rFonts w:eastAsia="TimesNewRomanPSMT"/>
          <w:lang w:eastAsia="it-IT" w:bidi="ar-SA"/>
        </w:rPr>
        <w:t xml:space="preserve">e allegato agli atti di gara </w:t>
      </w:r>
      <w:r w:rsidR="0081026E" w:rsidRPr="00CA7280">
        <w:rPr>
          <w:rFonts w:eastAsia="TimesNewRomanPSMT"/>
          <w:lang w:eastAsia="it-IT" w:bidi="ar-SA"/>
        </w:rPr>
        <w:t xml:space="preserve">e </w:t>
      </w:r>
      <w:r w:rsidR="006D4E10" w:rsidRPr="00CA7280">
        <w:rPr>
          <w:rFonts w:eastAsia="TimesNewRomanPSMT"/>
          <w:lang w:eastAsia="it-IT" w:bidi="ar-SA"/>
        </w:rPr>
        <w:t xml:space="preserve">di </w:t>
      </w:r>
      <w:r w:rsidR="0081026E" w:rsidRPr="00CA7280">
        <w:rPr>
          <w:rFonts w:eastAsia="TimesNewRomanPSMT"/>
          <w:lang w:eastAsia="it-IT" w:bidi="ar-SA"/>
        </w:rPr>
        <w:t>impegna</w:t>
      </w:r>
      <w:r w:rsidR="006D4E10" w:rsidRPr="00CA7280">
        <w:rPr>
          <w:rFonts w:eastAsia="TimesNewRomanPSMT"/>
          <w:lang w:eastAsia="it-IT" w:bidi="ar-SA"/>
        </w:rPr>
        <w:t>rsi</w:t>
      </w:r>
      <w:r w:rsidR="0081026E" w:rsidRPr="00CA7280">
        <w:rPr>
          <w:rFonts w:eastAsia="TimesNewRomanPSMT"/>
          <w:lang w:eastAsia="it-IT" w:bidi="ar-SA"/>
        </w:rPr>
        <w:t>, in caso di aggiudicazione, ad osservare e a far osservare ai propri dipendenti e collaboratori, per quanto applicabile, il suddetto codice, pena la risoluzione del contratto;</w:t>
      </w:r>
    </w:p>
    <w:p w14:paraId="45516095" w14:textId="77777777" w:rsidR="00814A3A" w:rsidRPr="00A31EFE" w:rsidRDefault="00814A3A">
      <w:pPr>
        <w:pStyle w:val="Standard"/>
        <w:tabs>
          <w:tab w:val="left" w:pos="570"/>
        </w:tabs>
        <w:autoSpaceDE w:val="0"/>
        <w:spacing w:line="312" w:lineRule="exact"/>
        <w:jc w:val="both"/>
      </w:pPr>
    </w:p>
    <w:p w14:paraId="5DF31AC7" w14:textId="4BED67BD" w:rsidR="00D45A28" w:rsidRPr="00A31EFE" w:rsidRDefault="0081026E">
      <w:pPr>
        <w:pStyle w:val="Standard"/>
        <w:tabs>
          <w:tab w:val="left" w:pos="570"/>
        </w:tabs>
        <w:autoSpaceDE w:val="0"/>
        <w:spacing w:line="312" w:lineRule="exact"/>
        <w:jc w:val="both"/>
        <w:rPr>
          <w:rFonts w:eastAsia="TimesNewRomanPSMT"/>
          <w:lang w:eastAsia="it-IT" w:bidi="ar-SA"/>
        </w:rPr>
      </w:pPr>
      <w:r w:rsidRPr="00A31EFE">
        <w:rPr>
          <w:rFonts w:eastAsia="Arial"/>
          <w:b/>
          <w:lang w:eastAsia="it-IT" w:bidi="ar-SA"/>
        </w:rPr>
        <w:t>1</w:t>
      </w:r>
      <w:r w:rsidR="00944C82" w:rsidRPr="00A31EFE">
        <w:rPr>
          <w:rFonts w:eastAsia="Arial"/>
          <w:b/>
          <w:lang w:eastAsia="it-IT" w:bidi="ar-SA"/>
        </w:rPr>
        <w:t>4</w:t>
      </w:r>
      <w:r w:rsidRPr="00A31EFE">
        <w:rPr>
          <w:rFonts w:eastAsia="Arial"/>
          <w:b/>
          <w:lang w:eastAsia="it-IT" w:bidi="ar-SA"/>
        </w:rPr>
        <w:t>.</w:t>
      </w:r>
      <w:r w:rsidRPr="00A31EFE">
        <w:rPr>
          <w:rFonts w:eastAsia="Arial"/>
          <w:lang w:eastAsia="it-IT" w:bidi="ar-SA"/>
        </w:rPr>
        <w:t xml:space="preserve"> </w:t>
      </w:r>
      <w:r w:rsidRPr="00A31EFE">
        <w:rPr>
          <w:rFonts w:eastAsia="TimesNewRomanPSMT"/>
          <w:lang w:eastAsia="it-IT" w:bidi="ar-SA"/>
        </w:rPr>
        <w:t xml:space="preserve">di accettare espressamente la clausola di cui all’art. </w:t>
      </w:r>
      <w:r w:rsidR="00814A3A" w:rsidRPr="00A31EFE">
        <w:rPr>
          <w:rFonts w:eastAsia="TimesNewRomanPSMT"/>
          <w:lang w:eastAsia="it-IT" w:bidi="ar-SA"/>
        </w:rPr>
        <w:t>9</w:t>
      </w:r>
      <w:r w:rsidRPr="00A31EFE">
        <w:rPr>
          <w:rFonts w:eastAsia="TimesNewRomanPSMT"/>
          <w:lang w:eastAsia="it-IT" w:bidi="ar-SA"/>
        </w:rPr>
        <w:t xml:space="preserve"> del disciplinare di gara;</w:t>
      </w:r>
    </w:p>
    <w:p w14:paraId="52573EA6" w14:textId="77777777" w:rsidR="00814A3A" w:rsidRDefault="00814A3A">
      <w:pPr>
        <w:pStyle w:val="Standard"/>
        <w:tabs>
          <w:tab w:val="left" w:pos="570"/>
        </w:tabs>
        <w:autoSpaceDE w:val="0"/>
        <w:spacing w:line="312" w:lineRule="exact"/>
        <w:jc w:val="both"/>
      </w:pPr>
    </w:p>
    <w:p w14:paraId="780B57E5" w14:textId="77777777" w:rsidR="00D45A28" w:rsidRDefault="0081026E">
      <w:pPr>
        <w:pStyle w:val="Standard"/>
        <w:tabs>
          <w:tab w:val="left" w:pos="570"/>
        </w:tabs>
        <w:autoSpaceDE w:val="0"/>
        <w:spacing w:line="312" w:lineRule="exact"/>
        <w:jc w:val="both"/>
        <w:rPr>
          <w:rFonts w:eastAsia="TimesNewRomanPSMT"/>
          <w:lang w:eastAsia="it-IT" w:bidi="ar-SA"/>
        </w:rPr>
      </w:pPr>
      <w:r w:rsidRPr="00814A3A">
        <w:rPr>
          <w:rFonts w:eastAsia="TimesNewRomanPSMT"/>
          <w:b/>
          <w:lang w:eastAsia="it-IT" w:bidi="ar-SA"/>
        </w:rPr>
        <w:t>1</w:t>
      </w:r>
      <w:r w:rsidR="00944C82">
        <w:rPr>
          <w:rFonts w:eastAsia="TimesNewRomanPSMT"/>
          <w:b/>
          <w:lang w:eastAsia="it-IT" w:bidi="ar-SA"/>
        </w:rPr>
        <w:t>5</w:t>
      </w:r>
      <w:r w:rsidRPr="00814A3A">
        <w:rPr>
          <w:rFonts w:eastAsia="TimesNewRomanPSMT"/>
          <w:b/>
          <w:lang w:eastAsia="it-IT" w:bidi="ar-SA"/>
        </w:rPr>
        <w:t>.</w:t>
      </w:r>
      <w:r>
        <w:rPr>
          <w:rFonts w:eastAsia="TimesNewRomanPSMT"/>
          <w:lang w:eastAsia="it-IT" w:bidi="ar-SA"/>
        </w:rPr>
        <w:t xml:space="preserve"> </w:t>
      </w:r>
      <w:r>
        <w:rPr>
          <w:rFonts w:eastAsia="TimesNewRomanPSMT" w:cs="Calibri"/>
          <w:lang w:eastAsia="it-IT" w:bidi="ar-SA"/>
        </w:rPr>
        <w:t>[</w:t>
      </w:r>
      <w:r>
        <w:rPr>
          <w:rFonts w:eastAsia="TimesNewRomanPSMT" w:cs="Calibri"/>
          <w:i/>
          <w:iCs/>
          <w:lang w:eastAsia="it-IT" w:bidi="ar-SA"/>
        </w:rPr>
        <w:t>Per gli operatori economici non residenti e privi di stabile organizzazione in Italia]</w:t>
      </w:r>
      <w:r>
        <w:rPr>
          <w:rFonts w:eastAsia="TimesNewRomanPSMT" w:cs="Calibri"/>
          <w:b/>
          <w:lang w:eastAsia="it-IT" w:bidi="ar-SA"/>
        </w:rPr>
        <w:t xml:space="preserve"> </w:t>
      </w:r>
      <w:r>
        <w:rPr>
          <w:rFonts w:eastAsia="TimesNewRomanPSMT" w:cs="Calibri"/>
          <w:lang w:eastAsia="it-IT" w:bidi="ar-SA"/>
        </w:rPr>
        <w:t xml:space="preserve">di impegnarsi ad </w:t>
      </w:r>
      <w:r>
        <w:rPr>
          <w:rFonts w:eastAsia="TimesNewRomanPSMT"/>
          <w:lang w:eastAsia="it-IT" w:bidi="ar-SA"/>
        </w:rPr>
        <w:t xml:space="preserve">uniformarsi, in caso di aggiudicazione, alla disciplina di cui agli articoli 17, comma 2, e 53, comma 3 del </w:t>
      </w:r>
      <w:r w:rsidR="00C24C6D">
        <w:rPr>
          <w:rFonts w:eastAsia="TimesNewRomanPSMT"/>
          <w:lang w:eastAsia="it-IT" w:bidi="ar-SA"/>
        </w:rPr>
        <w:t>D</w:t>
      </w:r>
      <w:r>
        <w:rPr>
          <w:rFonts w:eastAsia="TimesNewRomanPSMT"/>
          <w:lang w:eastAsia="it-IT" w:bidi="ar-SA"/>
        </w:rPr>
        <w:t>.</w:t>
      </w:r>
      <w:r w:rsidR="00C24C6D">
        <w:rPr>
          <w:rFonts w:eastAsia="TimesNewRomanPSMT"/>
          <w:lang w:eastAsia="it-IT" w:bidi="ar-SA"/>
        </w:rPr>
        <w:t>P</w:t>
      </w:r>
      <w:r>
        <w:rPr>
          <w:rFonts w:eastAsia="TimesNewRomanPSMT"/>
          <w:lang w:eastAsia="it-IT" w:bidi="ar-SA"/>
        </w:rPr>
        <w:t>.</w:t>
      </w:r>
      <w:r w:rsidR="00C24C6D">
        <w:rPr>
          <w:rFonts w:eastAsia="TimesNewRomanPSMT"/>
          <w:lang w:eastAsia="it-IT" w:bidi="ar-SA"/>
        </w:rPr>
        <w:t>R</w:t>
      </w:r>
      <w:r>
        <w:rPr>
          <w:rFonts w:eastAsia="TimesNewRomanPSMT"/>
          <w:lang w:eastAsia="it-IT" w:bidi="ar-SA"/>
        </w:rPr>
        <w:t>. 633/1972 e a comunicare alla stazione appaltante la nomina del proprio rappresentante fiscale, nelle forme di legge;</w:t>
      </w:r>
    </w:p>
    <w:p w14:paraId="6637D41D" w14:textId="77777777" w:rsidR="00814A3A" w:rsidRDefault="00814A3A">
      <w:pPr>
        <w:pStyle w:val="Standard"/>
        <w:tabs>
          <w:tab w:val="left" w:pos="570"/>
        </w:tabs>
        <w:autoSpaceDE w:val="0"/>
        <w:spacing w:line="312" w:lineRule="exact"/>
        <w:jc w:val="both"/>
        <w:rPr>
          <w:rFonts w:eastAsia="TimesNewRomanPSMT"/>
          <w:lang w:eastAsia="it-IT" w:bidi="ar-SA"/>
        </w:rPr>
      </w:pPr>
    </w:p>
    <w:p w14:paraId="06D15A58" w14:textId="77777777" w:rsidR="003B02CB" w:rsidRDefault="003B02CB">
      <w:pPr>
        <w:pStyle w:val="Standard"/>
        <w:tabs>
          <w:tab w:val="left" w:pos="570"/>
        </w:tabs>
        <w:autoSpaceDE w:val="0"/>
        <w:spacing w:line="312" w:lineRule="exact"/>
        <w:jc w:val="both"/>
      </w:pPr>
      <w:r w:rsidRPr="00814A3A">
        <w:rPr>
          <w:rFonts w:eastAsia="TimesNewRomanPSMT"/>
          <w:b/>
          <w:lang w:eastAsia="it-IT" w:bidi="ar-SA"/>
        </w:rPr>
        <w:t>1</w:t>
      </w:r>
      <w:r w:rsidR="00944C82">
        <w:rPr>
          <w:rFonts w:eastAsia="TimesNewRomanPSMT"/>
          <w:b/>
          <w:lang w:eastAsia="it-IT" w:bidi="ar-SA"/>
        </w:rPr>
        <w:t>6</w:t>
      </w:r>
      <w:r w:rsidRPr="00814A3A">
        <w:rPr>
          <w:rFonts w:eastAsia="TimesNewRomanPSMT"/>
          <w:b/>
          <w:lang w:eastAsia="it-IT" w:bidi="ar-SA"/>
        </w:rPr>
        <w:t>.</w:t>
      </w:r>
      <w:r>
        <w:rPr>
          <w:rFonts w:eastAsia="TimesNewRomanPSMT"/>
          <w:lang w:eastAsia="it-IT" w:bidi="ar-SA"/>
        </w:rPr>
        <w:t xml:space="preserve"> </w:t>
      </w:r>
      <w:r w:rsidRPr="003B02CB">
        <w:rPr>
          <w:rFonts w:eastAsia="TimesNewRomanPSMT"/>
          <w:lang w:eastAsia="it-IT" w:bidi="ar-SA"/>
        </w:rPr>
        <w:t></w:t>
      </w:r>
      <w:r w:rsidRPr="003B02CB">
        <w:rPr>
          <w:rFonts w:eastAsia="TimesNewRomanPSMT"/>
          <w:lang w:eastAsia="it-IT" w:bidi="ar-SA"/>
        </w:rPr>
        <w:tab/>
      </w:r>
      <w:r w:rsidRPr="00D61BA4">
        <w:rPr>
          <w:rFonts w:eastAsia="TimesNewRomanPSMT"/>
          <w:lang w:eastAsia="it-IT" w:bidi="ar-SA"/>
        </w:rPr>
        <w:t>[</w:t>
      </w:r>
      <w:r w:rsidRPr="00D61BA4">
        <w:rPr>
          <w:rFonts w:eastAsia="TimesNewRomanPSMT" w:cs="Calibri"/>
          <w:i/>
          <w:iCs/>
          <w:lang w:eastAsia="it-IT" w:bidi="ar-SA"/>
        </w:rPr>
        <w:t>Per gli operatori economici non residenti e privi di stabile organizzazione in Italia</w:t>
      </w:r>
      <w:r w:rsidRPr="00D61BA4">
        <w:rPr>
          <w:rFonts w:eastAsia="TimesNewRomanPSMT"/>
          <w:lang w:eastAsia="it-IT" w:bidi="ar-SA"/>
        </w:rPr>
        <w:t xml:space="preserve">] di comunicare il domicilio fiscale ______________, il codice fiscale __________________la partita IVA _____________, l’indirizzo di posta elettronica certificata o strumento analogo negli altri Stati Membri, ai fini delle comunicazioni di cui all’articolo </w:t>
      </w:r>
      <w:r w:rsidR="00C24C6D">
        <w:rPr>
          <w:rFonts w:eastAsia="TimesNewRomanPSMT"/>
          <w:lang w:eastAsia="it-IT" w:bidi="ar-SA"/>
        </w:rPr>
        <w:t>90</w:t>
      </w:r>
      <w:r w:rsidRPr="00D61BA4">
        <w:rPr>
          <w:rFonts w:eastAsia="TimesNewRomanPSMT"/>
          <w:lang w:eastAsia="it-IT" w:bidi="ar-SA"/>
        </w:rPr>
        <w:t xml:space="preserve"> del Codice ___________________;</w:t>
      </w:r>
    </w:p>
    <w:p w14:paraId="28839479" w14:textId="77777777" w:rsidR="00814A3A" w:rsidRDefault="00814A3A">
      <w:pPr>
        <w:pStyle w:val="Standard"/>
        <w:tabs>
          <w:tab w:val="left" w:pos="570"/>
        </w:tabs>
        <w:autoSpaceDE w:val="0"/>
        <w:spacing w:line="312" w:lineRule="exact"/>
        <w:jc w:val="both"/>
        <w:rPr>
          <w:rFonts w:eastAsia="TimesNewRomanPSMT"/>
          <w:lang w:eastAsia="it-IT" w:bidi="ar-SA"/>
        </w:rPr>
      </w:pPr>
    </w:p>
    <w:p w14:paraId="5AE3A9C4" w14:textId="77777777" w:rsidR="00D45A28" w:rsidRDefault="003B02CB" w:rsidP="003255AD">
      <w:pPr>
        <w:pStyle w:val="Standard"/>
        <w:tabs>
          <w:tab w:val="left" w:pos="570"/>
        </w:tabs>
        <w:autoSpaceDE w:val="0"/>
        <w:spacing w:line="276" w:lineRule="auto"/>
        <w:jc w:val="both"/>
      </w:pPr>
      <w:r w:rsidRPr="00814A3A">
        <w:rPr>
          <w:rFonts w:eastAsia="TimesNewRomanPSMT"/>
          <w:b/>
          <w:lang w:eastAsia="it-IT" w:bidi="ar-SA"/>
        </w:rPr>
        <w:t>1</w:t>
      </w:r>
      <w:r w:rsidR="00944C82">
        <w:rPr>
          <w:rFonts w:eastAsia="TimesNewRomanPSMT"/>
          <w:b/>
          <w:lang w:eastAsia="it-IT" w:bidi="ar-SA"/>
        </w:rPr>
        <w:t>7</w:t>
      </w:r>
      <w:r w:rsidR="0081026E" w:rsidRPr="00814A3A">
        <w:rPr>
          <w:rFonts w:eastAsia="TimesNewRomanPSMT"/>
          <w:b/>
          <w:lang w:eastAsia="it-IT" w:bidi="ar-SA"/>
        </w:rPr>
        <w:t>.</w:t>
      </w:r>
      <w:r w:rsidR="0081026E">
        <w:rPr>
          <w:rFonts w:eastAsia="TimesNewRomanPSMT"/>
          <w:lang w:eastAsia="it-IT" w:bidi="ar-SA"/>
        </w:rPr>
        <w:t xml:space="preserve"> </w:t>
      </w:r>
      <w:r w:rsidR="0081026E">
        <w:rPr>
          <w:rFonts w:eastAsia="Liberation Sans Narrow" w:cs="Liberation Sans Narrow"/>
          <w:bCs/>
          <w:color w:val="000000"/>
          <w:lang w:eastAsia="it-IT" w:bidi="ar-SA"/>
        </w:rPr>
        <w:t xml:space="preserve"> </w:t>
      </w:r>
      <w:r w:rsidR="0081026E">
        <w:rPr>
          <w:rFonts w:eastAsia="TimesNewRomanPSMT" w:cs="TimesNewRomanPSMT"/>
          <w:lang w:eastAsia="it-IT"/>
        </w:rPr>
        <w:t>che il proprio domicilio è ___________________________________________</w:t>
      </w:r>
      <w:r w:rsidR="00C24C6D">
        <w:rPr>
          <w:rFonts w:eastAsia="TimesNewRomanPSMT" w:cs="TimesNewRomanPSMT"/>
          <w:lang w:eastAsia="it-IT"/>
        </w:rPr>
        <w:t>____________</w:t>
      </w:r>
    </w:p>
    <w:p w14:paraId="6AF4ACCD" w14:textId="77777777" w:rsidR="00D45A28" w:rsidRDefault="0081026E" w:rsidP="003255AD">
      <w:pPr>
        <w:pStyle w:val="Standard"/>
        <w:tabs>
          <w:tab w:val="left" w:pos="570"/>
        </w:tabs>
        <w:autoSpaceDE w:val="0"/>
        <w:spacing w:after="120" w:line="276" w:lineRule="auto"/>
        <w:jc w:val="both"/>
      </w:pPr>
      <w:r>
        <w:rPr>
          <w:rFonts w:eastAsia="TimesNewRomanPSMT" w:cs="TimesNewRomanPSMT"/>
          <w:lang w:eastAsia="it-IT"/>
        </w:rPr>
        <w:t>il codice fiscale è __________________________</w:t>
      </w:r>
    </w:p>
    <w:p w14:paraId="47962431" w14:textId="77777777" w:rsidR="00D45A28" w:rsidRDefault="0081026E" w:rsidP="003255AD">
      <w:pPr>
        <w:pStyle w:val="Standard"/>
        <w:tabs>
          <w:tab w:val="left" w:pos="570"/>
        </w:tabs>
        <w:autoSpaceDE w:val="0"/>
        <w:spacing w:after="120" w:line="276" w:lineRule="auto"/>
        <w:jc w:val="both"/>
      </w:pPr>
      <w:r>
        <w:rPr>
          <w:rFonts w:eastAsia="TimesNewRomanPSMT" w:cs="TimesNewRomanPSMT"/>
          <w:lang w:eastAsia="it-IT"/>
        </w:rPr>
        <w:t>la partita IVA è ____________________________</w:t>
      </w:r>
    </w:p>
    <w:p w14:paraId="65F73F0B" w14:textId="77777777" w:rsidR="00D45A28" w:rsidRDefault="0081026E" w:rsidP="003255AD">
      <w:pPr>
        <w:pStyle w:val="Standard"/>
        <w:tabs>
          <w:tab w:val="left" w:pos="570"/>
        </w:tabs>
        <w:autoSpaceDE w:val="0"/>
        <w:spacing w:after="120" w:line="276" w:lineRule="auto"/>
        <w:jc w:val="both"/>
      </w:pPr>
      <w:r>
        <w:rPr>
          <w:rFonts w:eastAsia="TimesNewRomanPSMT" w:cs="TimesNewRomanPSMT"/>
          <w:lang w:eastAsia="it-IT"/>
        </w:rPr>
        <w:t xml:space="preserve">e il proprio </w:t>
      </w:r>
      <w:r w:rsidRPr="006D4E10">
        <w:rPr>
          <w:rFonts w:eastAsia="TimesNewRomanPSMT" w:cs="TimesNewRomanPSMT"/>
          <w:b/>
          <w:lang w:eastAsia="it-IT"/>
        </w:rPr>
        <w:t xml:space="preserve">indirizzo </w:t>
      </w:r>
      <w:r w:rsidR="00C24C6D" w:rsidRPr="006D4E10">
        <w:rPr>
          <w:rFonts w:eastAsia="TimesNewRomanPSMT" w:cs="TimesNewRomanPSMT"/>
          <w:b/>
          <w:lang w:eastAsia="it-IT"/>
        </w:rPr>
        <w:t>PEC</w:t>
      </w:r>
      <w:r>
        <w:rPr>
          <w:rFonts w:eastAsia="TimesNewRomanPSMT" w:cs="TimesNewRomanPSMT"/>
          <w:lang w:eastAsia="it-IT"/>
        </w:rPr>
        <w:t xml:space="preserve"> per le comunicazioni di cui all’art. </w:t>
      </w:r>
      <w:r w:rsidR="00C24C6D">
        <w:rPr>
          <w:rFonts w:eastAsia="TimesNewRomanPSMT" w:cs="TimesNewRomanPSMT"/>
          <w:lang w:eastAsia="it-IT"/>
        </w:rPr>
        <w:t>90</w:t>
      </w:r>
      <w:r>
        <w:rPr>
          <w:rFonts w:eastAsia="TimesNewRomanPSMT" w:cs="TimesNewRomanPSMT"/>
          <w:lang w:eastAsia="it-IT"/>
        </w:rPr>
        <w:t xml:space="preserve"> del Codice</w:t>
      </w:r>
      <w:r>
        <w:rPr>
          <w:rFonts w:eastAsia="TimesNewRomanPSMT" w:cs="TimesNewRomanPSMT"/>
        </w:rPr>
        <w:t xml:space="preserve"> è ____________________________</w:t>
      </w:r>
      <w:r w:rsidR="006D4E10">
        <w:rPr>
          <w:rFonts w:eastAsia="TimesNewRomanPSMT" w:cs="TimesNewRomanPSMT"/>
        </w:rPr>
        <w:t xml:space="preserve">_________________ </w:t>
      </w:r>
      <w:r>
        <w:rPr>
          <w:rFonts w:eastAsia="TimesNewRomanPSMT" w:cs="TimesNewRomanPSMT"/>
        </w:rPr>
        <w:t>(</w:t>
      </w:r>
      <w:r>
        <w:rPr>
          <w:rFonts w:eastAsia="TimesNewRomanPSMT" w:cs="TimesNewRomanPSMT"/>
          <w:i/>
          <w:iCs/>
        </w:rPr>
        <w:t xml:space="preserve">in caso </w:t>
      </w:r>
      <w:r>
        <w:rPr>
          <w:rFonts w:eastAsia="TimesNewRomanPSMT" w:cs="Calibri"/>
          <w:i/>
          <w:iCs/>
        </w:rPr>
        <w:t>di concorrenti aventi sede in altri Stati membri, indicare l’indirizzo di posta elettronica</w:t>
      </w:r>
      <w:r>
        <w:rPr>
          <w:rFonts w:eastAsia="TimesNewRomanPSMT" w:cs="Calibri"/>
        </w:rPr>
        <w:t>);</w:t>
      </w:r>
    </w:p>
    <w:p w14:paraId="593A81A1" w14:textId="77777777" w:rsidR="00D45A28" w:rsidRDefault="003B02CB">
      <w:pPr>
        <w:pStyle w:val="Standard"/>
        <w:tabs>
          <w:tab w:val="left" w:pos="570"/>
        </w:tabs>
        <w:autoSpaceDE w:val="0"/>
        <w:jc w:val="both"/>
      </w:pPr>
      <w:r w:rsidRPr="00814A3A">
        <w:rPr>
          <w:rFonts w:eastAsia="Liberation Sans Narrow" w:cs="Liberation Sans Narrow"/>
          <w:b/>
          <w:bCs/>
          <w:color w:val="000000"/>
        </w:rPr>
        <w:t>1</w:t>
      </w:r>
      <w:r w:rsidR="00944C82">
        <w:rPr>
          <w:rFonts w:eastAsia="Liberation Sans Narrow" w:cs="Liberation Sans Narrow"/>
          <w:b/>
          <w:bCs/>
          <w:color w:val="000000"/>
        </w:rPr>
        <w:t>8</w:t>
      </w:r>
      <w:r w:rsidR="0081026E" w:rsidRPr="00814A3A">
        <w:rPr>
          <w:rFonts w:eastAsia="Liberation Sans Narrow" w:cs="Liberation Sans Narrow"/>
          <w:b/>
          <w:bCs/>
          <w:color w:val="000000"/>
        </w:rPr>
        <w:t>.</w:t>
      </w:r>
      <w:r w:rsidR="0081026E">
        <w:rPr>
          <w:rFonts w:eastAsia="Liberation Sans Narrow" w:cs="Liberation Sans Narrow"/>
          <w:bCs/>
          <w:color w:val="000000"/>
        </w:rPr>
        <w:t xml:space="preserve"> □ </w:t>
      </w:r>
      <w:r w:rsidR="0081026E" w:rsidRPr="003255AD">
        <w:rPr>
          <w:rFonts w:eastAsia="Liberation Sans Narrow" w:cs="Liberation Sans Narrow"/>
          <w:bCs/>
          <w:color w:val="000000"/>
          <w:u w:val="single"/>
        </w:rPr>
        <w:t>di autorizzare</w:t>
      </w:r>
      <w:r w:rsidR="00706012">
        <w:rPr>
          <w:rFonts w:eastAsia="Liberation Sans Narrow" w:cs="Liberation Sans Narrow"/>
          <w:bCs/>
          <w:color w:val="000000"/>
        </w:rPr>
        <w:t xml:space="preserve"> la stazione appaltante</w:t>
      </w:r>
      <w:r w:rsidR="0081026E">
        <w:rPr>
          <w:rFonts w:eastAsia="Liberation Sans Narrow" w:cs="Liberation Sans Narrow"/>
          <w:bCs/>
          <w:color w:val="000000"/>
        </w:rPr>
        <w:t>, qualora un partecipante alla gara eserciti la facoltà di “</w:t>
      </w:r>
      <w:r w:rsidR="0081026E" w:rsidRPr="00706012">
        <w:rPr>
          <w:rFonts w:eastAsia="Liberation Sans Narrow" w:cs="Liberation Sans Narrow"/>
          <w:bCs/>
          <w:i/>
          <w:color w:val="000000"/>
        </w:rPr>
        <w:t>accesso agli atti”</w:t>
      </w:r>
      <w:r w:rsidR="0081026E">
        <w:rPr>
          <w:rFonts w:eastAsia="Liberation Sans Narrow" w:cs="Liberation Sans Narrow"/>
          <w:bCs/>
          <w:color w:val="000000"/>
        </w:rPr>
        <w:t>, a rilasciare copia di tutta la documentazione presentata per la partecipazione alla gara;</w:t>
      </w:r>
    </w:p>
    <w:p w14:paraId="348BE843" w14:textId="77777777" w:rsidR="00D45A28" w:rsidRDefault="0081026E" w:rsidP="003255AD">
      <w:pPr>
        <w:pStyle w:val="Standard"/>
        <w:tabs>
          <w:tab w:val="left" w:pos="570"/>
        </w:tabs>
        <w:autoSpaceDE w:val="0"/>
        <w:spacing w:line="276" w:lineRule="auto"/>
        <w:jc w:val="center"/>
        <w:rPr>
          <w:rFonts w:eastAsia="Liberation Sans Narrow" w:cs="Liberation Sans Narrow"/>
          <w:b/>
          <w:bCs/>
          <w:color w:val="000000"/>
          <w:u w:val="single"/>
        </w:rPr>
      </w:pPr>
      <w:r w:rsidRPr="00706012">
        <w:rPr>
          <w:rFonts w:eastAsia="Liberation Sans Narrow" w:cs="Liberation Sans Narrow"/>
          <w:b/>
          <w:bCs/>
          <w:color w:val="000000"/>
          <w:u w:val="single"/>
        </w:rPr>
        <w:t>oppure</w:t>
      </w:r>
    </w:p>
    <w:p w14:paraId="765A25F5" w14:textId="77777777" w:rsidR="00D45A28" w:rsidRDefault="0081026E" w:rsidP="003255AD">
      <w:pPr>
        <w:pStyle w:val="Standard"/>
        <w:tabs>
          <w:tab w:val="left" w:pos="570"/>
        </w:tabs>
        <w:autoSpaceDE w:val="0"/>
        <w:spacing w:line="276" w:lineRule="auto"/>
        <w:jc w:val="both"/>
      </w:pPr>
      <w:r>
        <w:rPr>
          <w:rFonts w:eastAsia="Liberation Sans Narrow" w:cs="Liberation Sans Narrow"/>
          <w:bCs/>
          <w:color w:val="000000"/>
        </w:rPr>
        <w:t xml:space="preserve">     □   </w:t>
      </w:r>
      <w:r w:rsidRPr="003255AD">
        <w:rPr>
          <w:rFonts w:eastAsia="Liberation Sans Narrow" w:cs="Liberation Sans Narrow"/>
          <w:bCs/>
          <w:color w:val="000000"/>
          <w:u w:val="single"/>
        </w:rPr>
        <w:t>di non autorizzare</w:t>
      </w:r>
      <w:r w:rsidR="00706012">
        <w:rPr>
          <w:rFonts w:eastAsia="Liberation Sans Narrow" w:cs="Liberation Sans Narrow"/>
          <w:bCs/>
          <w:color w:val="000000"/>
        </w:rPr>
        <w:t xml:space="preserve"> la stazione appaltante</w:t>
      </w:r>
      <w:r>
        <w:rPr>
          <w:rFonts w:eastAsia="Liberation Sans Narrow" w:cs="Liberation Sans Narrow"/>
          <w:bCs/>
          <w:color w:val="000000"/>
        </w:rPr>
        <w:t>, qualora un partecipante alla gara eserciti la facoltà di “</w:t>
      </w:r>
      <w:r w:rsidRPr="00706012">
        <w:rPr>
          <w:rFonts w:eastAsia="Liberation Sans Narrow" w:cs="Liberation Sans Narrow"/>
          <w:bCs/>
          <w:i/>
          <w:color w:val="000000"/>
        </w:rPr>
        <w:t>accesso agli atti</w:t>
      </w:r>
      <w:r>
        <w:rPr>
          <w:rFonts w:eastAsia="Liberation Sans Narrow" w:cs="Liberation Sans Narrow"/>
          <w:bCs/>
          <w:color w:val="000000"/>
        </w:rPr>
        <w:t>”, a rilasciare copia della dell’offerta tecnica e delle spiegazioni che saranno eventualmente richieste in sede di verifica delle offerte anomale, in quanto coperte da segreto tecnico/commerciale</w:t>
      </w:r>
      <w:r w:rsidR="00706012">
        <w:rPr>
          <w:rFonts w:eastAsia="Liberation Sans Narrow" w:cs="Liberation Sans Narrow"/>
          <w:bCs/>
          <w:color w:val="000000"/>
        </w:rPr>
        <w:t xml:space="preserve"> </w:t>
      </w:r>
      <w:r w:rsidR="00706012" w:rsidRPr="00706012">
        <w:rPr>
          <w:rFonts w:eastAsia="Liberation Sans Narrow" w:cs="Liberation Sans Narrow"/>
          <w:bCs/>
          <w:color w:val="000000"/>
        </w:rPr>
        <w:t xml:space="preserve">ed è consapevole che tale dichiarazione dovrà essere adeguatamente motivata e </w:t>
      </w:r>
      <w:r w:rsidR="00706012" w:rsidRPr="00706012">
        <w:rPr>
          <w:rFonts w:eastAsia="Liberation Sans Narrow" w:cs="Liberation Sans Narrow"/>
          <w:bCs/>
          <w:color w:val="000000"/>
        </w:rPr>
        <w:lastRenderedPageBreak/>
        <w:t>comprovata ai sensi dell’art. 35, del Codice</w:t>
      </w:r>
      <w:r>
        <w:rPr>
          <w:rFonts w:eastAsia="Liberation Sans Narrow" w:cs="Liberation Sans Narrow"/>
          <w:bCs/>
          <w:color w:val="000000"/>
        </w:rPr>
        <w:t>. A tal fine indica le parti dell’offerta per le quali si oppone all’accesso</w:t>
      </w:r>
    </w:p>
    <w:p w14:paraId="7B6F1D1D" w14:textId="77777777" w:rsidR="00D45A28" w:rsidRDefault="0081026E">
      <w:pPr>
        <w:pStyle w:val="Standard"/>
        <w:tabs>
          <w:tab w:val="left" w:pos="570"/>
        </w:tabs>
        <w:autoSpaceDE w:val="0"/>
        <w:jc w:val="both"/>
        <w:rPr>
          <w:rFonts w:eastAsia="Liberation Sans Narrow" w:cs="Liberation Sans Narrow"/>
          <w:bCs/>
          <w:color w:val="000000"/>
        </w:rPr>
      </w:pPr>
      <w:r>
        <w:rPr>
          <w:rFonts w:eastAsia="Liberation Sans Narrow" w:cs="Liberation Sans Narrow"/>
          <w:bCs/>
          <w:color w:val="000000"/>
        </w:rPr>
        <w:t>________________________________________________________________________________________________________________________________________________________________________________________________________________________________________________</w:t>
      </w:r>
    </w:p>
    <w:p w14:paraId="70BCDE23" w14:textId="77777777" w:rsidR="00D45A28" w:rsidRDefault="0081026E">
      <w:pPr>
        <w:pStyle w:val="Standard"/>
        <w:tabs>
          <w:tab w:val="left" w:pos="570"/>
        </w:tabs>
        <w:autoSpaceDE w:val="0"/>
        <w:jc w:val="both"/>
        <w:rPr>
          <w:rFonts w:eastAsia="Liberation Sans Narrow" w:cs="Liberation Sans Narrow"/>
          <w:bCs/>
          <w:color w:val="000000"/>
        </w:rPr>
      </w:pPr>
      <w:r>
        <w:rPr>
          <w:rFonts w:eastAsia="Liberation Sans Narrow" w:cs="Liberation Sans Narrow"/>
          <w:bCs/>
          <w:color w:val="000000"/>
        </w:rPr>
        <w:t>per i seguenti motivi</w:t>
      </w:r>
    </w:p>
    <w:p w14:paraId="18A2E79E" w14:textId="77777777" w:rsidR="00D45A28" w:rsidRDefault="0081026E">
      <w:pPr>
        <w:pStyle w:val="Standard"/>
        <w:tabs>
          <w:tab w:val="left" w:pos="570"/>
        </w:tabs>
        <w:autoSpaceDE w:val="0"/>
        <w:jc w:val="both"/>
      </w:pPr>
      <w:r>
        <w:rPr>
          <w:rFonts w:eastAsia="Liberation Sans Narrow" w:cs="Liberation Sans Narrow"/>
          <w:b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9C5876" w14:textId="77777777" w:rsidR="00D45A28" w:rsidRPr="00706012" w:rsidRDefault="00706012">
      <w:pPr>
        <w:pStyle w:val="Standard"/>
        <w:tabs>
          <w:tab w:val="left" w:pos="570"/>
        </w:tabs>
        <w:autoSpaceDE w:val="0"/>
        <w:jc w:val="both"/>
        <w:rPr>
          <w:rFonts w:eastAsia="Liberation Sans Narrow" w:cs="Liberation Sans Narrow"/>
          <w:bCs/>
          <w:color w:val="000000"/>
        </w:rPr>
      </w:pPr>
      <w:r w:rsidRPr="00706012">
        <w:rPr>
          <w:rFonts w:eastAsia="Liberation Sans Narrow" w:cs="Liberation Sans Narrow"/>
          <w:bCs/>
          <w:color w:val="000000"/>
        </w:rPr>
        <w:t>La stazione appaltante si riserva di valutare la compatibilità dell’istanza di riservatezza con il diritto di accesso dei soggetti interessati, facendo presente fin d’ora che in caso di accesso cd difensivo, lo stesso verrà ritenuto prevalente rispetto alle contrapposte esigenze di riservatezza o di segretezza tecnico/commerciale;</w:t>
      </w:r>
    </w:p>
    <w:p w14:paraId="54FA8C52" w14:textId="77777777" w:rsidR="00706012" w:rsidRDefault="00706012">
      <w:pPr>
        <w:pStyle w:val="Standard"/>
        <w:tabs>
          <w:tab w:val="left" w:pos="570"/>
        </w:tabs>
        <w:autoSpaceDE w:val="0"/>
        <w:jc w:val="both"/>
        <w:rPr>
          <w:rFonts w:eastAsia="Liberation Sans Narrow" w:cs="Liberation Sans Narrow"/>
          <w:bCs/>
          <w:color w:val="000000"/>
        </w:rPr>
      </w:pPr>
    </w:p>
    <w:p w14:paraId="2AE5FD62" w14:textId="77777777" w:rsidR="00D45A28" w:rsidRDefault="003B02CB">
      <w:pPr>
        <w:pStyle w:val="Standard"/>
        <w:tabs>
          <w:tab w:val="left" w:pos="570"/>
        </w:tabs>
        <w:autoSpaceDE w:val="0"/>
        <w:jc w:val="both"/>
      </w:pPr>
      <w:r w:rsidRPr="00814A3A">
        <w:rPr>
          <w:rFonts w:eastAsia="Liberation Sans Narrow" w:cs="Liberation Sans Narrow"/>
          <w:b/>
          <w:bCs/>
          <w:color w:val="000000"/>
        </w:rPr>
        <w:t>1</w:t>
      </w:r>
      <w:r w:rsidR="00944C82">
        <w:rPr>
          <w:rFonts w:eastAsia="Liberation Sans Narrow" w:cs="Liberation Sans Narrow"/>
          <w:b/>
          <w:bCs/>
          <w:color w:val="000000"/>
        </w:rPr>
        <w:t>9</w:t>
      </w:r>
      <w:r w:rsidR="0081026E" w:rsidRPr="00814A3A">
        <w:rPr>
          <w:rFonts w:eastAsia="Liberation Sans Narrow" w:cs="Liberation Sans Narrow"/>
          <w:b/>
          <w:bCs/>
          <w:color w:val="000000"/>
        </w:rPr>
        <w:t>.</w:t>
      </w:r>
      <w:r w:rsidR="0081026E">
        <w:rPr>
          <w:rFonts w:eastAsia="Liberation Sans Narrow" w:cs="Liberation Sans Narrow"/>
          <w:bCs/>
          <w:color w:val="000000"/>
        </w:rPr>
        <w:t xml:space="preserve"> </w:t>
      </w:r>
      <w:r w:rsidR="0081026E">
        <w:rPr>
          <w:rFonts w:eastAsia="Liberation Sans Narrow" w:cs="Calibri"/>
          <w:bCs/>
          <w:color w:val="000000"/>
        </w:rPr>
        <w:t xml:space="preserve">di essere informato, ai sensi e per gli effetti dell’articolo 13 del decreto legislativo 30 giugno 2003, n. 196 e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w:t>
      </w:r>
      <w:r w:rsidR="0081026E">
        <w:rPr>
          <w:rFonts w:eastAsia="Liberation Sans Narrow" w:cs="Calibri"/>
          <w:color w:val="000000"/>
        </w:rPr>
        <w:t xml:space="preserve">e, in particolare, attesta </w:t>
      </w:r>
      <w:r w:rsidR="0081026E">
        <w:rPr>
          <w:rFonts w:eastAsia="Liberation Sans Narrow" w:cs="Liberation Sans Narrow"/>
          <w:bCs/>
          <w:color w:val="000000"/>
        </w:rPr>
        <w:t>di aver preso visione dell’informativa in materia di protezione dei dati personali allegata al disciplinare di gara;</w:t>
      </w:r>
    </w:p>
    <w:p w14:paraId="5436590A" w14:textId="77777777" w:rsidR="00D45A28" w:rsidRDefault="00D45A28">
      <w:pPr>
        <w:pStyle w:val="Standard"/>
        <w:tabs>
          <w:tab w:val="left" w:pos="570"/>
        </w:tabs>
        <w:autoSpaceDE w:val="0"/>
        <w:jc w:val="both"/>
        <w:rPr>
          <w:rFonts w:eastAsia="Liberation Sans Narrow" w:cs="Liberation Sans Narrow"/>
          <w:bCs/>
          <w:color w:val="000000"/>
        </w:rPr>
      </w:pPr>
    </w:p>
    <w:p w14:paraId="4402B690" w14:textId="77777777" w:rsidR="00D45A28" w:rsidRDefault="00944C82">
      <w:pPr>
        <w:pStyle w:val="Standard"/>
        <w:tabs>
          <w:tab w:val="left" w:pos="570"/>
        </w:tabs>
        <w:autoSpaceDE w:val="0"/>
        <w:jc w:val="both"/>
      </w:pPr>
      <w:r>
        <w:rPr>
          <w:rFonts w:eastAsia="Liberation Sans Narrow" w:cs="Liberation Sans Narrow"/>
          <w:b/>
          <w:bCs/>
          <w:color w:val="000000"/>
        </w:rPr>
        <w:t>20</w:t>
      </w:r>
      <w:r w:rsidR="0081026E" w:rsidRPr="00814A3A">
        <w:rPr>
          <w:rFonts w:eastAsia="Liberation Sans Narrow" w:cs="Liberation Sans Narrow"/>
          <w:b/>
          <w:bCs/>
          <w:color w:val="000000"/>
        </w:rPr>
        <w:t>.</w:t>
      </w:r>
      <w:r w:rsidR="0081026E">
        <w:rPr>
          <w:rFonts w:eastAsia="Liberation Sans Narrow" w:cs="Liberation Sans Narrow"/>
          <w:bCs/>
          <w:color w:val="000000"/>
        </w:rPr>
        <w:t xml:space="preserve"> </w:t>
      </w:r>
      <w:r w:rsidR="0081026E">
        <w:rPr>
          <w:rFonts w:eastAsia="Liberation Sans Narrow" w:cs="Liberation Sans Narrow"/>
          <w:bCs/>
          <w:i/>
          <w:iCs/>
          <w:color w:val="000000"/>
        </w:rPr>
        <w:t>[</w:t>
      </w:r>
      <w:r w:rsidR="0081026E">
        <w:rPr>
          <w:rFonts w:eastAsia="Liberation Sans Narrow" w:cs="Calibri"/>
          <w:i/>
          <w:iCs/>
          <w:color w:val="000000"/>
        </w:rPr>
        <w:t>Per gli operatori economici ammessi al concordato preventivo con continuità aziendale di cui all’art. 186 bis del R.D. 16 marzo 1942, n. 267]</w:t>
      </w:r>
    </w:p>
    <w:p w14:paraId="37229BAA" w14:textId="77777777" w:rsidR="00D45A28" w:rsidRDefault="0081026E">
      <w:pPr>
        <w:pStyle w:val="Standard"/>
        <w:tabs>
          <w:tab w:val="left" w:pos="570"/>
        </w:tabs>
        <w:autoSpaceDE w:val="0"/>
        <w:jc w:val="both"/>
      </w:pPr>
      <w:r>
        <w:rPr>
          <w:rFonts w:eastAsia="Liberation Sans Narrow" w:cs="Calibri"/>
          <w:bCs/>
          <w:color w:val="000000"/>
        </w:rPr>
        <w:t>I</w:t>
      </w:r>
      <w:bookmarkStart w:id="0" w:name="_Ref496787048"/>
      <w:r>
        <w:rPr>
          <w:rFonts w:eastAsia="Liberation Sans Narrow" w:cs="Calibri"/>
          <w:bCs/>
          <w:color w:val="000000"/>
        </w:rPr>
        <w:t xml:space="preserve">ndica, ad integrazione di quanto indicato nella parte  III, sez. C, lett. d) del DGUE, i seguenti </w:t>
      </w:r>
      <w:r>
        <w:rPr>
          <w:rFonts w:eastAsia="Liberation Sans Narrow" w:cs="Garamond"/>
          <w:bCs/>
          <w:color w:val="000000"/>
        </w:rPr>
        <w:t xml:space="preserve"> estremi del </w:t>
      </w:r>
      <w:r>
        <w:rPr>
          <w:rFonts w:eastAsia="Liberation Sans Narrow" w:cs="Garamond-Italic"/>
          <w:bCs/>
          <w:iCs/>
          <w:color w:val="000000"/>
        </w:rPr>
        <w:t>provvedimento di ammissione al concordato e del provvedimento di autorizzazione a partecipare alle gare: provvedimento di ammissione  _________________________ e provvedimento di autorizzazione ________________ rilasciati dal Tribunale di _________________</w:t>
      </w:r>
      <w:r>
        <w:rPr>
          <w:rFonts w:eastAsia="Liberation Sans Narrow" w:cs="Calibri"/>
          <w:bCs/>
          <w:color w:val="000000"/>
        </w:rPr>
        <w:t xml:space="preserve"> nonché dichiara di non partecipare alla gara quale mandataria di un raggruppamento temporaneo di imprese e che le altre imprese aderenti al raggruppamento non sono assoggettate ad una procedura concorsuale ai sensi dell’art. 186  </w:t>
      </w:r>
      <w:r>
        <w:rPr>
          <w:rFonts w:eastAsia="Liberation Sans Narrow" w:cs="Calibri"/>
          <w:bCs/>
          <w:i/>
          <w:color w:val="000000"/>
        </w:rPr>
        <w:t>bis,</w:t>
      </w:r>
      <w:r>
        <w:rPr>
          <w:rFonts w:eastAsia="Liberation Sans Narrow" w:cs="Calibri"/>
          <w:bCs/>
          <w:color w:val="000000"/>
        </w:rPr>
        <w:t xml:space="preserve"> comma 6 del </w:t>
      </w:r>
      <w:bookmarkEnd w:id="0"/>
      <w:r>
        <w:rPr>
          <w:rFonts w:eastAsia="Liberation Sans Narrow" w:cs="Calibri"/>
          <w:bCs/>
          <w:color w:val="000000"/>
        </w:rPr>
        <w:t>R.D. 16 marzo 1942, n. 267;</w:t>
      </w:r>
    </w:p>
    <w:p w14:paraId="45BA8B12" w14:textId="77777777" w:rsidR="00D45A28" w:rsidRDefault="00D45A28">
      <w:pPr>
        <w:pStyle w:val="Standard"/>
        <w:tabs>
          <w:tab w:val="left" w:pos="570"/>
        </w:tabs>
        <w:autoSpaceDE w:val="0"/>
        <w:jc w:val="both"/>
        <w:rPr>
          <w:rFonts w:eastAsia="Liberation Sans Narrow" w:cs="Calibri"/>
          <w:bCs/>
          <w:color w:val="000000"/>
        </w:rPr>
      </w:pPr>
    </w:p>
    <w:p w14:paraId="207601DD" w14:textId="77777777" w:rsidR="00D45A28" w:rsidRDefault="006D4E10">
      <w:pPr>
        <w:pStyle w:val="Standard"/>
        <w:tabs>
          <w:tab w:val="left" w:pos="570"/>
        </w:tabs>
        <w:autoSpaceDE w:val="0"/>
        <w:jc w:val="both"/>
        <w:rPr>
          <w:rFonts w:cs="Calibri"/>
        </w:rPr>
      </w:pPr>
      <w:r>
        <w:rPr>
          <w:rFonts w:eastAsia="Liberation Sans Narrow" w:cs="Garamond-Italic"/>
          <w:b/>
          <w:bCs/>
          <w:iCs/>
          <w:color w:val="000000"/>
        </w:rPr>
        <w:t>2</w:t>
      </w:r>
      <w:r w:rsidR="00944C82">
        <w:rPr>
          <w:rFonts w:eastAsia="Liberation Sans Narrow" w:cs="Garamond-Italic"/>
          <w:b/>
          <w:bCs/>
          <w:iCs/>
          <w:color w:val="000000"/>
        </w:rPr>
        <w:t>1</w:t>
      </w:r>
      <w:r w:rsidR="0081026E" w:rsidRPr="00814A3A">
        <w:rPr>
          <w:rFonts w:eastAsia="Liberation Sans Narrow" w:cs="Garamond-Italic"/>
          <w:b/>
          <w:bCs/>
          <w:iCs/>
          <w:color w:val="000000"/>
        </w:rPr>
        <w:t>.</w:t>
      </w:r>
      <w:r w:rsidR="0081026E">
        <w:rPr>
          <w:rFonts w:eastAsia="Liberation Sans Narrow" w:cs="Garamond-Italic"/>
          <w:bCs/>
          <w:iCs/>
          <w:color w:val="000000"/>
        </w:rPr>
        <w:t xml:space="preserve"> </w:t>
      </w:r>
      <w:r w:rsidR="0081026E" w:rsidRPr="009B76BA">
        <w:rPr>
          <w:rFonts w:eastAsia="Liberation Sans Narrow" w:cs="Garamond-Italic"/>
          <w:bCs/>
          <w:iCs/>
          <w:color w:val="000000"/>
        </w:rPr>
        <w:t xml:space="preserve">che in caso di </w:t>
      </w:r>
      <w:r w:rsidR="0081026E" w:rsidRPr="009B76BA">
        <w:rPr>
          <w:rFonts w:cs="Calibri"/>
        </w:rPr>
        <w:t>sospensione del servizio di cui all’art.</w:t>
      </w:r>
      <w:r w:rsidR="00814A3A" w:rsidRPr="009B76BA">
        <w:rPr>
          <w:rFonts w:cs="Calibri"/>
        </w:rPr>
        <w:t xml:space="preserve"> </w:t>
      </w:r>
      <w:r w:rsidR="0081026E" w:rsidRPr="009B76BA">
        <w:rPr>
          <w:rFonts w:cs="Calibri"/>
        </w:rPr>
        <w:t>48 del DL n. 18/2020 come modificato dall’art. 109 del DL n.34/2020, la prestazione potrà essere svolta con le modalità alternative previste nel predetto articolo, a tal fine dovranno essere adottati di comune accordo con la stazione appaltante specifici protocolli che definiscano tutte le misure necessarie per assicurare la massima tutela della salute di operatori ed utenti anche in deroga alle norme del capitolato poste a base di gara. In tal caso il pagamento delle prestazioni avverrà secondo quanto previsto dal comma 2 del predetto articolo 48.</w:t>
      </w:r>
    </w:p>
    <w:p w14:paraId="6A324A55" w14:textId="77777777" w:rsidR="00A10842" w:rsidRDefault="00A10842">
      <w:pPr>
        <w:pStyle w:val="Standard"/>
        <w:tabs>
          <w:tab w:val="left" w:pos="570"/>
        </w:tabs>
        <w:autoSpaceDE w:val="0"/>
        <w:jc w:val="both"/>
        <w:rPr>
          <w:rFonts w:cs="Calibri"/>
        </w:rPr>
      </w:pPr>
    </w:p>
    <w:p w14:paraId="265A90EC" w14:textId="77777777" w:rsidR="00963488" w:rsidRDefault="006D4E10" w:rsidP="00A10842">
      <w:pPr>
        <w:pStyle w:val="Standard"/>
        <w:tabs>
          <w:tab w:val="left" w:pos="570"/>
        </w:tabs>
        <w:jc w:val="both"/>
      </w:pPr>
      <w:r>
        <w:rPr>
          <w:b/>
        </w:rPr>
        <w:t>2</w:t>
      </w:r>
      <w:r w:rsidR="00944C82">
        <w:rPr>
          <w:b/>
        </w:rPr>
        <w:t>2</w:t>
      </w:r>
      <w:r w:rsidR="00963488">
        <w:rPr>
          <w:b/>
        </w:rPr>
        <w:t xml:space="preserve">. </w:t>
      </w:r>
      <w:r w:rsidR="00963488">
        <w:t>di applicare</w:t>
      </w:r>
      <w:r w:rsidR="00A10842">
        <w:t xml:space="preserve"> le disposizioni in materia di sicurezza sul lavoro e antinfortunistica di cui al D. L</w:t>
      </w:r>
      <w:r w:rsidR="00CA0B63">
        <w:t>GS</w:t>
      </w:r>
      <w:r w:rsidR="00A10842">
        <w:t xml:space="preserve"> 9 aprile 2008 n. 81;</w:t>
      </w:r>
    </w:p>
    <w:p w14:paraId="7B7672BD" w14:textId="77777777" w:rsidR="00A10842" w:rsidRDefault="00A10842" w:rsidP="00A10842">
      <w:pPr>
        <w:pStyle w:val="Standard"/>
        <w:tabs>
          <w:tab w:val="left" w:pos="570"/>
        </w:tabs>
        <w:jc w:val="both"/>
      </w:pPr>
      <w:r>
        <w:t xml:space="preserve"> </w:t>
      </w:r>
    </w:p>
    <w:p w14:paraId="0A1CC808" w14:textId="77777777" w:rsidR="00A10842" w:rsidRDefault="00963488" w:rsidP="00A10842">
      <w:pPr>
        <w:pStyle w:val="Standard"/>
        <w:tabs>
          <w:tab w:val="left" w:pos="570"/>
        </w:tabs>
        <w:jc w:val="both"/>
      </w:pPr>
      <w:r>
        <w:rPr>
          <w:b/>
        </w:rPr>
        <w:t>2</w:t>
      </w:r>
      <w:r w:rsidR="00944C82">
        <w:rPr>
          <w:b/>
        </w:rPr>
        <w:t>3</w:t>
      </w:r>
      <w:r>
        <w:rPr>
          <w:b/>
        </w:rPr>
        <w:t xml:space="preserve">. </w:t>
      </w:r>
      <w:r>
        <w:t xml:space="preserve">di essere </w:t>
      </w:r>
      <w:r w:rsidR="00A10842">
        <w:t xml:space="preserve">in regola con le norme che disciplinano il diritto al lavoro dei disabili di cui alla L. n. 68/1999 (Norme per il diritto al lavoro dei disabili); </w:t>
      </w:r>
    </w:p>
    <w:p w14:paraId="0D3288B1" w14:textId="77777777" w:rsidR="00963488" w:rsidRDefault="00963488" w:rsidP="00A10842">
      <w:pPr>
        <w:pStyle w:val="Standard"/>
        <w:tabs>
          <w:tab w:val="left" w:pos="570"/>
        </w:tabs>
        <w:jc w:val="both"/>
      </w:pPr>
    </w:p>
    <w:p w14:paraId="66B2A11A" w14:textId="77777777" w:rsidR="007530AD" w:rsidRPr="007530AD" w:rsidRDefault="00963488" w:rsidP="007530AD">
      <w:pPr>
        <w:spacing w:after="100" w:afterAutospacing="1"/>
        <w:rPr>
          <w:rFonts w:ascii="Liberation Serif" w:eastAsia="SimSun" w:hAnsi="Liberation Serif" w:cs="Arial"/>
          <w:color w:val="auto"/>
          <w:lang w:bidi="hi-IN"/>
        </w:rPr>
      </w:pPr>
      <w:r>
        <w:rPr>
          <w:b/>
        </w:rPr>
        <w:t>2</w:t>
      </w:r>
      <w:r w:rsidR="00944C82">
        <w:rPr>
          <w:b/>
        </w:rPr>
        <w:t>4</w:t>
      </w:r>
      <w:r w:rsidRPr="007530AD">
        <w:rPr>
          <w:rFonts w:ascii="Liberation Serif" w:eastAsia="SimSun" w:hAnsi="Liberation Serif" w:cs="Arial"/>
          <w:color w:val="auto"/>
          <w:lang w:bidi="hi-IN"/>
        </w:rPr>
        <w:t xml:space="preserve">. </w:t>
      </w:r>
      <w:r w:rsidR="007530AD">
        <w:rPr>
          <w:rFonts w:ascii="Liberation Serif" w:eastAsia="SimSun" w:hAnsi="Liberation Serif" w:cs="Arial"/>
          <w:color w:val="auto"/>
          <w:lang w:bidi="hi-IN"/>
        </w:rPr>
        <w:t xml:space="preserve">di </w:t>
      </w:r>
      <w:r w:rsidR="007530AD" w:rsidRPr="007530AD">
        <w:rPr>
          <w:rFonts w:ascii="Liberation Serif" w:eastAsia="SimSun" w:hAnsi="Liberation Serif" w:cs="Arial"/>
          <w:color w:val="auto"/>
          <w:lang w:bidi="hi-IN"/>
        </w:rPr>
        <w:t>impegna</w:t>
      </w:r>
      <w:r w:rsidR="007530AD">
        <w:rPr>
          <w:rFonts w:ascii="Liberation Serif" w:eastAsia="SimSun" w:hAnsi="Liberation Serif" w:cs="Arial"/>
          <w:color w:val="auto"/>
          <w:lang w:bidi="hi-IN"/>
        </w:rPr>
        <w:t>rsi</w:t>
      </w:r>
      <w:r w:rsidR="007530AD" w:rsidRPr="007530AD">
        <w:rPr>
          <w:rFonts w:ascii="Liberation Serif" w:eastAsia="SimSun" w:hAnsi="Liberation Serif" w:cs="Arial"/>
          <w:color w:val="auto"/>
          <w:lang w:bidi="hi-IN"/>
        </w:rPr>
        <w:t xml:space="preserve"> a non porre in essere trattamenti discriminatori e a garantire le pari opportunità di genere e generazionali e a favorire l'inclusione dei lavoratori svantaggiati</w:t>
      </w:r>
      <w:r w:rsidR="007530AD">
        <w:rPr>
          <w:rFonts w:ascii="Liberation Serif" w:eastAsia="SimSun" w:hAnsi="Liberation Serif" w:cs="Arial"/>
          <w:color w:val="auto"/>
          <w:lang w:bidi="hi-IN"/>
        </w:rPr>
        <w:t>;</w:t>
      </w:r>
    </w:p>
    <w:p w14:paraId="6DDB4220" w14:textId="77777777" w:rsidR="00A10842" w:rsidRDefault="007530AD" w:rsidP="00A10842">
      <w:pPr>
        <w:pStyle w:val="Standard"/>
        <w:tabs>
          <w:tab w:val="left" w:pos="570"/>
        </w:tabs>
        <w:jc w:val="both"/>
      </w:pPr>
      <w:r>
        <w:rPr>
          <w:b/>
        </w:rPr>
        <w:t xml:space="preserve">25. </w:t>
      </w:r>
      <w:r w:rsidR="00963488">
        <w:t xml:space="preserve">di aver </w:t>
      </w:r>
      <w:r w:rsidR="00A10842">
        <w:t xml:space="preserve">tenuto altresì conto, nella determinazione della propria offerta, degli obblighi derivanti dal CCNL di categoria, degli accordi integrativi locali, degli obblighi connessi alle disposizioni in materia di lavoro, previdenza ed assistenza in vigore nel luogo di svolgimento del servizio; </w:t>
      </w:r>
    </w:p>
    <w:p w14:paraId="0F84C41B" w14:textId="77777777" w:rsidR="00963488" w:rsidRDefault="00963488" w:rsidP="00A10842">
      <w:pPr>
        <w:pStyle w:val="Standard"/>
        <w:tabs>
          <w:tab w:val="left" w:pos="570"/>
        </w:tabs>
        <w:jc w:val="both"/>
      </w:pPr>
    </w:p>
    <w:p w14:paraId="73640AA9" w14:textId="77777777" w:rsidR="00A10842" w:rsidRDefault="00963488" w:rsidP="00A10842">
      <w:pPr>
        <w:pStyle w:val="Standard"/>
        <w:tabs>
          <w:tab w:val="left" w:pos="570"/>
        </w:tabs>
        <w:jc w:val="both"/>
      </w:pPr>
      <w:r>
        <w:rPr>
          <w:b/>
        </w:rPr>
        <w:lastRenderedPageBreak/>
        <w:t>2</w:t>
      </w:r>
      <w:r w:rsidR="007530AD">
        <w:rPr>
          <w:b/>
        </w:rPr>
        <w:t>6</w:t>
      </w:r>
      <w:r>
        <w:rPr>
          <w:b/>
        </w:rPr>
        <w:t xml:space="preserve">. </w:t>
      </w:r>
      <w:r>
        <w:t xml:space="preserve">di impegnarsi </w:t>
      </w:r>
      <w:r w:rsidR="00A10842">
        <w:t xml:space="preserve">a non divulgare notizie e fatti relativi alla Stazione appaltante dei quali sia venuta a conoscenza nell’esecuzione delle prestazioni oggetto dell’appalto; </w:t>
      </w:r>
    </w:p>
    <w:p w14:paraId="5FF9E0D7" w14:textId="77777777" w:rsidR="00963488" w:rsidRDefault="00963488" w:rsidP="00A10842">
      <w:pPr>
        <w:pStyle w:val="Standard"/>
        <w:tabs>
          <w:tab w:val="left" w:pos="570"/>
        </w:tabs>
        <w:jc w:val="both"/>
      </w:pPr>
    </w:p>
    <w:p w14:paraId="1033843B" w14:textId="77777777" w:rsidR="00A10842" w:rsidRDefault="00963488" w:rsidP="00A10842">
      <w:pPr>
        <w:pStyle w:val="Standard"/>
        <w:tabs>
          <w:tab w:val="left" w:pos="570"/>
        </w:tabs>
        <w:jc w:val="both"/>
      </w:pPr>
      <w:r>
        <w:rPr>
          <w:b/>
        </w:rPr>
        <w:t>2</w:t>
      </w:r>
      <w:r w:rsidR="007530AD">
        <w:rPr>
          <w:b/>
        </w:rPr>
        <w:t>7</w:t>
      </w:r>
      <w:r>
        <w:rPr>
          <w:b/>
        </w:rPr>
        <w:t xml:space="preserve">. </w:t>
      </w:r>
      <w:r>
        <w:t xml:space="preserve">di essere </w:t>
      </w:r>
      <w:r w:rsidR="00A10842">
        <w:t xml:space="preserve">in posizione di regolarità contributiva di cui all’art. 2 del D.L. 25 settembre 2002, n. 210, convertito dalla legge 22 novembre 2002 n. 266; </w:t>
      </w:r>
    </w:p>
    <w:p w14:paraId="23648308" w14:textId="77777777" w:rsidR="003255AD" w:rsidRDefault="003255AD" w:rsidP="00A10842">
      <w:pPr>
        <w:pStyle w:val="Standard"/>
        <w:tabs>
          <w:tab w:val="left" w:pos="570"/>
        </w:tabs>
        <w:jc w:val="both"/>
      </w:pPr>
    </w:p>
    <w:p w14:paraId="62039B34" w14:textId="77777777" w:rsidR="00A10842" w:rsidRDefault="00963488" w:rsidP="00A10842">
      <w:pPr>
        <w:pStyle w:val="Standard"/>
        <w:tabs>
          <w:tab w:val="left" w:pos="570"/>
        </w:tabs>
        <w:jc w:val="both"/>
      </w:pPr>
      <w:r>
        <w:rPr>
          <w:b/>
        </w:rPr>
        <w:t>2</w:t>
      </w:r>
      <w:r w:rsidR="007530AD">
        <w:rPr>
          <w:b/>
        </w:rPr>
        <w:t>8</w:t>
      </w:r>
      <w:r>
        <w:rPr>
          <w:b/>
        </w:rPr>
        <w:t xml:space="preserve">. </w:t>
      </w:r>
      <w:r>
        <w:t xml:space="preserve">di </w:t>
      </w:r>
      <w:r w:rsidR="00A10842">
        <w:t>non trova</w:t>
      </w:r>
      <w:r>
        <w:t xml:space="preserve">rsi </w:t>
      </w:r>
      <w:r w:rsidR="00A10842">
        <w:t>in alcuna delle cause di esclusione di cui all’art. 9, c. 2, lett. c), D. L</w:t>
      </w:r>
      <w:r w:rsidR="007530AD">
        <w:t>GS</w:t>
      </w:r>
      <w:r w:rsidR="00A10842">
        <w:t xml:space="preserve">. n. 231/2001 (Disciplina della responsabilità amministrativa degli enti); </w:t>
      </w:r>
    </w:p>
    <w:p w14:paraId="3F65F6CD" w14:textId="77777777" w:rsidR="00963488" w:rsidRDefault="00963488" w:rsidP="00A10842">
      <w:pPr>
        <w:pStyle w:val="Standard"/>
        <w:tabs>
          <w:tab w:val="left" w:pos="570"/>
        </w:tabs>
        <w:jc w:val="both"/>
      </w:pPr>
    </w:p>
    <w:p w14:paraId="45B9F94E" w14:textId="77777777" w:rsidR="00A10842" w:rsidRDefault="00963488" w:rsidP="00A10842">
      <w:pPr>
        <w:pStyle w:val="Standard"/>
        <w:tabs>
          <w:tab w:val="left" w:pos="570"/>
        </w:tabs>
        <w:jc w:val="both"/>
      </w:pPr>
      <w:r>
        <w:rPr>
          <w:b/>
        </w:rPr>
        <w:t>2</w:t>
      </w:r>
      <w:r w:rsidR="007530AD">
        <w:rPr>
          <w:b/>
        </w:rPr>
        <w:t>9</w:t>
      </w:r>
      <w:r>
        <w:rPr>
          <w:b/>
        </w:rPr>
        <w:t xml:space="preserve">. </w:t>
      </w:r>
      <w:r>
        <w:t xml:space="preserve">di non aver </w:t>
      </w:r>
      <w:r w:rsidR="00A10842">
        <w:t>concluso contratti di lavoro subordinato o autonomo e comunque non ha attribuito incarichi ad ex dipendenti dell’Amministrazione per il triennio successivo alla conclusione del rapporto, che hanno esercitato poteri autoritativi o negoziali per conto della Presidenza del Consiglio dei ministri (</w:t>
      </w:r>
      <w:r w:rsidR="00A10842" w:rsidRPr="006D4E10">
        <w:rPr>
          <w:i/>
        </w:rPr>
        <w:t>Clausola di “</w:t>
      </w:r>
      <w:proofErr w:type="spellStart"/>
      <w:r w:rsidR="00A10842" w:rsidRPr="006D4E10">
        <w:rPr>
          <w:i/>
        </w:rPr>
        <w:t>pantouflage</w:t>
      </w:r>
      <w:proofErr w:type="spellEnd"/>
      <w:r w:rsidR="00A10842">
        <w:t xml:space="preserve">”); </w:t>
      </w:r>
    </w:p>
    <w:p w14:paraId="0A9DEF38" w14:textId="77777777" w:rsidR="00963488" w:rsidRDefault="00963488" w:rsidP="00A10842">
      <w:pPr>
        <w:pStyle w:val="Standard"/>
        <w:tabs>
          <w:tab w:val="left" w:pos="570"/>
        </w:tabs>
        <w:jc w:val="both"/>
      </w:pPr>
    </w:p>
    <w:p w14:paraId="67EEEE90" w14:textId="77777777" w:rsidR="00A10842" w:rsidRDefault="007530AD" w:rsidP="00A10842">
      <w:pPr>
        <w:pStyle w:val="Standard"/>
        <w:tabs>
          <w:tab w:val="left" w:pos="570"/>
        </w:tabs>
        <w:jc w:val="both"/>
      </w:pPr>
      <w:r>
        <w:rPr>
          <w:b/>
        </w:rPr>
        <w:t>30</w:t>
      </w:r>
      <w:r w:rsidR="00963488">
        <w:rPr>
          <w:b/>
        </w:rPr>
        <w:t xml:space="preserve">. </w:t>
      </w:r>
      <w:r w:rsidR="00A10842">
        <w:t xml:space="preserve">di essere a piena conoscenza degli obblighi sulla tracciabilità dei flussi finanziari di cui all’art. 3, L. 13 agosto 2010 n. 136; </w:t>
      </w:r>
    </w:p>
    <w:p w14:paraId="5443057E" w14:textId="77777777" w:rsidR="00963488" w:rsidRDefault="00963488" w:rsidP="00A10842">
      <w:pPr>
        <w:pStyle w:val="Standard"/>
        <w:tabs>
          <w:tab w:val="left" w:pos="570"/>
        </w:tabs>
        <w:jc w:val="both"/>
      </w:pPr>
    </w:p>
    <w:p w14:paraId="2A36A44B" w14:textId="77777777" w:rsidR="00A10842" w:rsidRPr="00413EF0" w:rsidRDefault="00944C82" w:rsidP="00A10842">
      <w:pPr>
        <w:pStyle w:val="Standard"/>
        <w:tabs>
          <w:tab w:val="left" w:pos="570"/>
        </w:tabs>
        <w:jc w:val="both"/>
        <w:rPr>
          <w:b/>
        </w:rPr>
      </w:pPr>
      <w:r>
        <w:rPr>
          <w:b/>
        </w:rPr>
        <w:t>3</w:t>
      </w:r>
      <w:r w:rsidR="007530AD">
        <w:rPr>
          <w:b/>
        </w:rPr>
        <w:t>1</w:t>
      </w:r>
      <w:r w:rsidR="00963488">
        <w:rPr>
          <w:b/>
        </w:rPr>
        <w:t xml:space="preserve">. </w:t>
      </w:r>
      <w:r w:rsidR="00A10842">
        <w:t>di impegnarsi a comunicare tempestivamente alla Stazione appaltante ogni modificazione che dovesse intervenire negli assetti societari, nella struttura d’impresa e negli organismi tecnici e amministrativi, ai sensi dell’art. 83 del D.lgs. 06.09.2011, n. 159 (c.d. Codice delle leggi antimafia)</w:t>
      </w:r>
      <w:r w:rsidR="00362EDB">
        <w:t>;</w:t>
      </w:r>
    </w:p>
    <w:p w14:paraId="0D498BD8" w14:textId="77777777" w:rsidR="00362EDB" w:rsidRDefault="00362EDB" w:rsidP="00A10842">
      <w:pPr>
        <w:pStyle w:val="Standard"/>
        <w:tabs>
          <w:tab w:val="left" w:pos="570"/>
        </w:tabs>
        <w:jc w:val="both"/>
      </w:pPr>
    </w:p>
    <w:p w14:paraId="34948463" w14:textId="4DFCCA97" w:rsidR="00362EDB" w:rsidRDefault="00362EDB" w:rsidP="00362EDB">
      <w:pPr>
        <w:pStyle w:val="Standard"/>
        <w:tabs>
          <w:tab w:val="left" w:pos="570"/>
        </w:tabs>
        <w:jc w:val="both"/>
      </w:pPr>
      <w:r>
        <w:rPr>
          <w:b/>
        </w:rPr>
        <w:t>3</w:t>
      </w:r>
      <w:r w:rsidR="00413EF0">
        <w:rPr>
          <w:b/>
        </w:rPr>
        <w:t>2</w:t>
      </w:r>
      <w:r>
        <w:rPr>
          <w:b/>
        </w:rPr>
        <w:t xml:space="preserve">. </w:t>
      </w:r>
      <w:r w:rsidRPr="00362EDB">
        <w:t>di acconsentire al trattamento dei dati tramite il fascicolo virtuale di cui all’art. 24 del D.LGS. 36/2023, nel rispetto di quanto previsto dal codice in materia di protezione dei dati personali, di cui al D.LGS 196/2003, ai fini della verifica da parte della stazione appaltante del possesso dei requisiti di cui all'articolo 99, nonché per le altre finalità previste dal codice dei contratti pubblici</w:t>
      </w:r>
      <w:r>
        <w:t>;</w:t>
      </w:r>
    </w:p>
    <w:p w14:paraId="40A79CFC" w14:textId="77777777" w:rsidR="00362EDB" w:rsidRDefault="00362EDB" w:rsidP="00362EDB">
      <w:pPr>
        <w:pStyle w:val="Standard"/>
        <w:tabs>
          <w:tab w:val="left" w:pos="570"/>
        </w:tabs>
        <w:jc w:val="both"/>
      </w:pPr>
    </w:p>
    <w:p w14:paraId="793E5346" w14:textId="4EA95FFD" w:rsidR="00362EDB" w:rsidRDefault="00362EDB" w:rsidP="00362EDB">
      <w:pPr>
        <w:pStyle w:val="Standard"/>
        <w:tabs>
          <w:tab w:val="left" w:pos="570"/>
        </w:tabs>
        <w:jc w:val="both"/>
      </w:pPr>
      <w:r w:rsidRPr="00362EDB">
        <w:rPr>
          <w:b/>
        </w:rPr>
        <w:t>3</w:t>
      </w:r>
      <w:r w:rsidR="00A31EFE">
        <w:rPr>
          <w:b/>
        </w:rPr>
        <w:t>3</w:t>
      </w:r>
      <w:r w:rsidRPr="00362EDB">
        <w:rPr>
          <w:b/>
        </w:rPr>
        <w:t xml:space="preserve">. </w:t>
      </w:r>
      <w:r w:rsidR="00152BBA" w:rsidRPr="00152BBA">
        <w:t>dichiara inoltre quanto segue:</w:t>
      </w:r>
    </w:p>
    <w:p w14:paraId="670D9B90" w14:textId="77777777" w:rsidR="00152BBA" w:rsidRPr="00152BBA" w:rsidRDefault="00152BBA" w:rsidP="00152BBA">
      <w:pPr>
        <w:tabs>
          <w:tab w:val="left" w:pos="570"/>
        </w:tabs>
        <w:autoSpaceDE/>
        <w:spacing w:after="240" w:line="276" w:lineRule="auto"/>
        <w:jc w:val="both"/>
        <w:rPr>
          <w:rFonts w:ascii="Liberation Serif" w:eastAsia="SimSun" w:hAnsi="Liberation Serif" w:cs="Arial"/>
          <w:color w:val="auto"/>
          <w:lang w:bidi="hi-IN"/>
        </w:rPr>
      </w:pPr>
      <w:r w:rsidRPr="00152BBA">
        <w:rPr>
          <w:rFonts w:ascii="Liberation Serif" w:eastAsia="SimSun" w:hAnsi="Liberation Serif" w:cs="Arial"/>
          <w:b/>
          <w:color w:val="auto"/>
          <w:lang w:bidi="hi-IN"/>
        </w:rPr>
        <w:t xml:space="preserve">a) </w:t>
      </w:r>
      <w:r w:rsidRPr="00152BBA">
        <w:rPr>
          <w:rFonts w:ascii="Liberation Serif" w:eastAsia="SimSun" w:hAnsi="Liberation Serif" w:cs="Arial"/>
          <w:color w:val="auto"/>
          <w:lang w:bidi="hi-IN"/>
        </w:rPr>
        <w:t>il numero totale di dipendenti impiegati alla data odierna di presentazione dell’offerta alla gara d’appalto in oggetto è ____________________________;</w:t>
      </w:r>
    </w:p>
    <w:p w14:paraId="1015DC53" w14:textId="77777777" w:rsidR="00152BBA" w:rsidRPr="00152BBA" w:rsidRDefault="00152BBA" w:rsidP="00152BBA">
      <w:pPr>
        <w:tabs>
          <w:tab w:val="left" w:pos="570"/>
        </w:tabs>
        <w:autoSpaceDE/>
        <w:spacing w:after="240" w:line="276" w:lineRule="auto"/>
        <w:jc w:val="both"/>
        <w:rPr>
          <w:rFonts w:ascii="Liberation Serif" w:eastAsia="SimSun" w:hAnsi="Liberation Serif" w:cs="Arial"/>
          <w:color w:val="auto"/>
          <w:lang w:bidi="hi-IN"/>
        </w:rPr>
      </w:pPr>
      <w:r w:rsidRPr="00152BBA">
        <w:rPr>
          <w:rFonts w:ascii="Liberation Serif" w:eastAsia="SimSun" w:hAnsi="Liberation Serif" w:cs="Arial"/>
          <w:b/>
          <w:color w:val="auto"/>
          <w:lang w:bidi="hi-IN"/>
        </w:rPr>
        <w:t>b</w:t>
      </w:r>
      <w:r w:rsidRPr="00152BBA">
        <w:rPr>
          <w:rFonts w:ascii="Liberation Serif" w:eastAsia="SimSun" w:hAnsi="Liberation Serif" w:cs="Arial"/>
          <w:color w:val="auto"/>
          <w:lang w:bidi="hi-IN"/>
        </w:rPr>
        <w:t>) Numero dipendenti che non rientrano nel computo ai fini dell’applicazione della Legge 68/1999 con relativa motivazione __________________________________;</w:t>
      </w:r>
    </w:p>
    <w:p w14:paraId="31B21D0B" w14:textId="77777777" w:rsidR="00152BBA" w:rsidRPr="00152BBA" w:rsidRDefault="00152BBA" w:rsidP="00152BBA">
      <w:pPr>
        <w:tabs>
          <w:tab w:val="left" w:pos="570"/>
        </w:tabs>
        <w:autoSpaceDE/>
        <w:spacing w:after="240" w:line="276" w:lineRule="auto"/>
        <w:jc w:val="both"/>
        <w:rPr>
          <w:rFonts w:ascii="Liberation Serif" w:eastAsia="SimSun" w:hAnsi="Liberation Serif" w:cs="Arial"/>
          <w:b/>
          <w:color w:val="auto"/>
          <w:lang w:bidi="hi-IN"/>
        </w:rPr>
      </w:pPr>
      <w:r w:rsidRPr="00152BBA">
        <w:rPr>
          <w:rFonts w:ascii="Liberation Serif" w:eastAsia="SimSun" w:hAnsi="Liberation Serif" w:cs="Arial"/>
          <w:b/>
          <w:color w:val="auto"/>
          <w:lang w:bidi="hi-IN"/>
        </w:rPr>
        <w:t xml:space="preserve">c) </w:t>
      </w:r>
      <w:r w:rsidRPr="00152BBA">
        <w:rPr>
          <w:rFonts w:ascii="Liberation Serif" w:eastAsia="SimSun" w:hAnsi="Liberation Serif" w:cs="Arial"/>
          <w:b/>
          <w:color w:val="auto"/>
          <w:lang w:bidi="hi-IN"/>
        </w:rPr>
        <w:t></w:t>
      </w:r>
      <w:r w:rsidRPr="00152BBA">
        <w:rPr>
          <w:rFonts w:ascii="Liberation Serif" w:eastAsia="SimSun" w:hAnsi="Liberation Serif" w:cs="Arial"/>
          <w:b/>
          <w:color w:val="auto"/>
          <w:lang w:bidi="hi-IN"/>
        </w:rPr>
        <w:tab/>
      </w:r>
      <w:r w:rsidRPr="00152BBA">
        <w:rPr>
          <w:rFonts w:ascii="Liberation Serif" w:eastAsia="SimSun" w:hAnsi="Liberation Serif" w:cs="Arial"/>
          <w:color w:val="auto"/>
          <w:lang w:bidi="hi-IN"/>
        </w:rPr>
        <w:t>di non essere incorso nell’interdizione automatica per inadempimento dell’obbligo di consegnare alla stazione appaltante, entro sei mesi dalla conclusione del contratto, la relazione di genere di cui all’articolo 47, comma 3, del decreto legge n. 77/2022</w:t>
      </w:r>
      <w:r w:rsidRPr="00152BBA">
        <w:rPr>
          <w:rFonts w:ascii="Liberation Serif" w:eastAsia="SimSun" w:hAnsi="Liberation Serif" w:cs="Arial"/>
          <w:b/>
          <w:color w:val="auto"/>
          <w:lang w:bidi="hi-IN"/>
        </w:rPr>
        <w:t xml:space="preserve">; </w:t>
      </w:r>
    </w:p>
    <w:p w14:paraId="1910EE03" w14:textId="77777777" w:rsidR="00152BBA" w:rsidRPr="00152BBA" w:rsidRDefault="00152BBA" w:rsidP="00152BBA">
      <w:pPr>
        <w:tabs>
          <w:tab w:val="left" w:pos="570"/>
        </w:tabs>
        <w:autoSpaceDE/>
        <w:spacing w:after="240" w:line="276" w:lineRule="auto"/>
        <w:jc w:val="both"/>
        <w:rPr>
          <w:rFonts w:ascii="Liberation Serif" w:eastAsia="SimSun" w:hAnsi="Liberation Serif" w:cs="Arial"/>
          <w:color w:val="auto"/>
          <w:lang w:bidi="hi-IN"/>
        </w:rPr>
      </w:pPr>
      <w:r w:rsidRPr="00152BBA">
        <w:rPr>
          <w:rFonts w:ascii="Liberation Serif" w:eastAsia="SimSun" w:hAnsi="Liberation Serif" w:cs="Arial"/>
          <w:b/>
          <w:color w:val="auto"/>
          <w:lang w:bidi="hi-IN"/>
        </w:rPr>
        <w:t xml:space="preserve">d) </w:t>
      </w:r>
      <w:r w:rsidRPr="00152BBA">
        <w:rPr>
          <w:rFonts w:ascii="Liberation Serif" w:eastAsia="SimSun" w:hAnsi="Liberation Serif" w:cs="Arial"/>
          <w:color w:val="auto"/>
          <w:lang w:bidi="hi-IN"/>
        </w:rPr>
        <w:t>(</w:t>
      </w:r>
      <w:r w:rsidRPr="00152BBA">
        <w:rPr>
          <w:rFonts w:ascii="Liberation Serif" w:eastAsia="SimSun" w:hAnsi="Liberation Serif" w:cs="Arial"/>
          <w:color w:val="auto"/>
          <w:u w:val="single"/>
          <w:lang w:bidi="hi-IN"/>
        </w:rPr>
        <w:t>nel caso di OO.EE. che occupano un numero totale di dipendenti superiore a cinquanta</w:t>
      </w:r>
      <w:r w:rsidRPr="00152BBA">
        <w:rPr>
          <w:rFonts w:ascii="Liberation Serif" w:eastAsia="SimSun" w:hAnsi="Liberation Serif" w:cs="Arial"/>
          <w:color w:val="auto"/>
          <w:lang w:bidi="hi-IN"/>
        </w:rPr>
        <w:t xml:space="preserve">) di </w:t>
      </w:r>
      <w:r w:rsidRPr="00152BBA">
        <w:rPr>
          <w:rFonts w:ascii="Liberation Serif" w:eastAsia="SimSun" w:hAnsi="Liberation Serif" w:cs="Arial"/>
          <w:b/>
          <w:color w:val="auto"/>
          <w:lang w:bidi="hi-IN"/>
        </w:rPr>
        <w:t>allegare rapporto sulla situazione del personale</w:t>
      </w:r>
      <w:r w:rsidRPr="00152BBA">
        <w:rPr>
          <w:rFonts w:ascii="Liberation Serif" w:eastAsia="SimSun" w:hAnsi="Liberation Serif" w:cs="Arial"/>
          <w:color w:val="auto"/>
          <w:lang w:bidi="hi-IN"/>
        </w:rPr>
        <w:t>, ai sensi dell'articolo 46 del decreto legi</w:t>
      </w:r>
      <w:r>
        <w:rPr>
          <w:rFonts w:ascii="Liberation Serif" w:eastAsia="SimSun" w:hAnsi="Liberation Serif" w:cs="Arial"/>
          <w:color w:val="auto"/>
          <w:lang w:bidi="hi-IN"/>
        </w:rPr>
        <w:t xml:space="preserve">slativo 11 aprile 2006, n. 198 </w:t>
      </w:r>
      <w:r w:rsidRPr="00152BBA">
        <w:rPr>
          <w:rFonts w:ascii="Liberation Serif" w:eastAsia="SimSun" w:hAnsi="Liberation Serif" w:cs="Arial"/>
          <w:color w:val="auto"/>
          <w:lang w:bidi="hi-IN"/>
        </w:rPr>
        <w:t>unitamente all’attestazione di conformità a quello già trasmesso alle rappresentanze sindacali aziendali e ai consiglieri regionali di parità ovvero, in mancanza di tale precedente trasmissione, unitamente all’attestazione della sua contestuale trasmissione alle rappresentanze sindacali aziendali e alla consigliera e al c</w:t>
      </w:r>
      <w:r>
        <w:rPr>
          <w:rFonts w:ascii="Liberation Serif" w:eastAsia="SimSun" w:hAnsi="Liberation Serif" w:cs="Arial"/>
          <w:color w:val="auto"/>
          <w:lang w:bidi="hi-IN"/>
        </w:rPr>
        <w:t>onsigliere regionale di parità;</w:t>
      </w:r>
    </w:p>
    <w:p w14:paraId="3987B9B7" w14:textId="77777777" w:rsidR="00152BBA" w:rsidRPr="00152BBA" w:rsidRDefault="00152BBA" w:rsidP="00152BBA">
      <w:pPr>
        <w:tabs>
          <w:tab w:val="left" w:pos="570"/>
        </w:tabs>
        <w:autoSpaceDE/>
        <w:jc w:val="both"/>
        <w:rPr>
          <w:rFonts w:ascii="Liberation Serif" w:eastAsia="SimSun" w:hAnsi="Liberation Serif" w:cs="Arial"/>
          <w:color w:val="auto"/>
          <w:lang w:bidi="hi-IN"/>
        </w:rPr>
      </w:pPr>
      <w:r w:rsidRPr="00152BBA">
        <w:rPr>
          <w:rFonts w:ascii="Liberation Serif" w:eastAsia="SimSun" w:hAnsi="Liberation Serif" w:cs="Arial"/>
          <w:b/>
          <w:color w:val="auto"/>
          <w:lang w:bidi="hi-IN"/>
        </w:rPr>
        <w:t>e)</w:t>
      </w:r>
      <w:r w:rsidRPr="00152BBA">
        <w:rPr>
          <w:rFonts w:ascii="Liberation Serif" w:eastAsia="SimSun" w:hAnsi="Liberation Serif" w:cs="Arial"/>
          <w:color w:val="auto"/>
          <w:lang w:bidi="hi-IN"/>
        </w:rPr>
        <w:t xml:space="preserve"> (</w:t>
      </w:r>
      <w:r w:rsidRPr="00152BBA">
        <w:rPr>
          <w:rFonts w:ascii="Liberation Serif" w:eastAsia="SimSun" w:hAnsi="Liberation Serif" w:cs="Arial"/>
          <w:color w:val="auto"/>
          <w:u w:val="single"/>
          <w:lang w:bidi="hi-IN"/>
        </w:rPr>
        <w:t>nel caso di OO.EE. che occupano un numero totale pari o superiore a quindici dipendenti e pari o inferiore a 50 dipendenti)</w:t>
      </w:r>
      <w:r w:rsidRPr="00152BBA">
        <w:rPr>
          <w:rFonts w:ascii="Liberation Serif" w:eastAsia="SimSun" w:hAnsi="Liberation Serif" w:cs="Arial"/>
          <w:color w:val="auto"/>
          <w:lang w:bidi="hi-IN"/>
        </w:rPr>
        <w:t xml:space="preserve">: </w:t>
      </w:r>
    </w:p>
    <w:p w14:paraId="26EC660B" w14:textId="77777777" w:rsidR="00152BBA" w:rsidRDefault="00152BBA" w:rsidP="00152BBA">
      <w:pPr>
        <w:tabs>
          <w:tab w:val="left" w:pos="142"/>
        </w:tabs>
        <w:autoSpaceDE/>
        <w:jc w:val="both"/>
        <w:rPr>
          <w:rFonts w:ascii="Liberation Serif" w:eastAsia="SimSun" w:hAnsi="Liberation Serif" w:cs="Arial"/>
          <w:color w:val="auto"/>
          <w:lang w:bidi="hi-IN"/>
        </w:rPr>
      </w:pPr>
      <w:r w:rsidRPr="00152BBA">
        <w:rPr>
          <w:rFonts w:ascii="Liberation Serif" w:eastAsia="SimSun" w:hAnsi="Liberation Serif" w:cs="Arial"/>
          <w:color w:val="auto"/>
          <w:lang w:bidi="hi-IN"/>
        </w:rPr>
        <w:t xml:space="preserve">dichiara di impegnarsi a trasmettere all’Ente Committente, </w:t>
      </w:r>
      <w:r w:rsidRPr="00152BBA">
        <w:rPr>
          <w:rFonts w:ascii="Liberation Serif" w:eastAsia="SimSun" w:hAnsi="Liberation Serif" w:cs="Arial"/>
          <w:b/>
          <w:color w:val="auto"/>
          <w:lang w:bidi="hi-IN"/>
        </w:rPr>
        <w:t xml:space="preserve">entro sei mesi </w:t>
      </w:r>
      <w:r>
        <w:rPr>
          <w:rFonts w:ascii="Liberation Serif" w:eastAsia="SimSun" w:hAnsi="Liberation Serif" w:cs="Arial"/>
          <w:b/>
          <w:color w:val="auto"/>
          <w:lang w:bidi="hi-IN"/>
        </w:rPr>
        <w:t xml:space="preserve">dalla conclusione del contratto </w:t>
      </w:r>
      <w:r w:rsidRPr="00152BBA">
        <w:rPr>
          <w:rFonts w:ascii="Liberation Serif" w:eastAsia="SimSun" w:hAnsi="Liberation Serif" w:cs="Arial"/>
          <w:color w:val="auto"/>
          <w:lang w:bidi="hi-IN"/>
        </w:rPr>
        <w:t xml:space="preserve">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p>
    <w:p w14:paraId="56136F30" w14:textId="77777777" w:rsidR="00152BBA" w:rsidRPr="00152BBA" w:rsidRDefault="00152BBA" w:rsidP="00152BBA">
      <w:pPr>
        <w:tabs>
          <w:tab w:val="left" w:pos="142"/>
        </w:tabs>
        <w:autoSpaceDE/>
        <w:jc w:val="both"/>
        <w:rPr>
          <w:rFonts w:ascii="Liberation Serif" w:eastAsia="SimSun" w:hAnsi="Liberation Serif" w:cs="Arial"/>
          <w:color w:val="auto"/>
          <w:lang w:bidi="hi-IN"/>
        </w:rPr>
      </w:pPr>
    </w:p>
    <w:p w14:paraId="429D714F" w14:textId="77777777" w:rsidR="00D45A28" w:rsidRDefault="00152BBA" w:rsidP="00152BBA">
      <w:pPr>
        <w:pStyle w:val="Standard"/>
        <w:tabs>
          <w:tab w:val="left" w:pos="570"/>
        </w:tabs>
        <w:spacing w:after="240"/>
        <w:jc w:val="both"/>
        <w:rPr>
          <w:rFonts w:eastAsia="TimesNewRomanPSMT" w:cs="TimesNewRomanPSMT"/>
        </w:rPr>
      </w:pPr>
      <w:r w:rsidRPr="00152BBA">
        <w:rPr>
          <w:rFonts w:eastAsia="TimesNewRomanPSMT" w:cs="TimesNewRomanPSMT"/>
          <w:b/>
        </w:rPr>
        <w:t>f)</w:t>
      </w:r>
      <w:r>
        <w:rPr>
          <w:rFonts w:eastAsia="TimesNewRomanPSMT" w:cs="TimesNewRomanPSMT"/>
        </w:rPr>
        <w:t xml:space="preserve"> </w:t>
      </w:r>
      <w:r w:rsidRPr="00152BBA">
        <w:rPr>
          <w:rFonts w:eastAsia="TimesNewRomanPSMT" w:cs="TimesNewRomanPSMT"/>
          <w:u w:val="single"/>
        </w:rPr>
        <w:t>nel caso di OO.EE. che occupano un numero totale pari o superiore a quindici dipendenti</w:t>
      </w:r>
      <w:r>
        <w:rPr>
          <w:rFonts w:eastAsia="TimesNewRomanPSMT" w:cs="TimesNewRomanPSMT"/>
          <w:u w:val="single"/>
        </w:rPr>
        <w:t xml:space="preserve">: </w:t>
      </w:r>
      <w:r w:rsidRPr="00152BBA">
        <w:rPr>
          <w:rFonts w:eastAsia="TimesNewRomanPSMT" w:cs="TimesNewRomanPSMT"/>
        </w:rPr>
        <w:t xml:space="preserve">dichiara di impegnarsi a trasmettere all’Ente Committente, </w:t>
      </w:r>
      <w:r w:rsidRPr="00152BBA">
        <w:rPr>
          <w:rFonts w:eastAsia="TimesNewRomanPSMT" w:cs="TimesNewRomanPSMT"/>
          <w:b/>
        </w:rPr>
        <w:t>entro sei mesi dalla conclusione del contratto</w:t>
      </w:r>
      <w:r>
        <w:rPr>
          <w:rFonts w:eastAsia="TimesNewRomanPSMT" w:cs="TimesNewRomanPSMT"/>
        </w:rPr>
        <w:t>,</w:t>
      </w:r>
      <w:r w:rsidRPr="00152BBA">
        <w:rPr>
          <w:rFonts w:eastAsia="TimesNewRomanPSMT" w:cs="TimesNewRomanPSMT"/>
        </w:rPr>
        <w:t xml:space="preserv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p>
    <w:p w14:paraId="2D10BA9E" w14:textId="77777777" w:rsidR="00D45A28" w:rsidRDefault="0081026E">
      <w:pPr>
        <w:pStyle w:val="Standard"/>
        <w:tabs>
          <w:tab w:val="left" w:pos="410"/>
          <w:tab w:val="left" w:pos="570"/>
        </w:tabs>
        <w:autoSpaceDE w:val="0"/>
        <w:spacing w:after="120"/>
        <w:jc w:val="both"/>
        <w:rPr>
          <w:rFonts w:eastAsia="TimesNewRomanPSMT" w:cs="TimesNewRomanPSMT"/>
        </w:rPr>
      </w:pPr>
      <w:r>
        <w:rPr>
          <w:rFonts w:eastAsia="TimesNewRomanPSMT" w:cs="TimesNewRomanPSMT"/>
        </w:rPr>
        <w:t>Data _______________</w:t>
      </w:r>
    </w:p>
    <w:p w14:paraId="75D40DD8" w14:textId="77777777" w:rsidR="00D45A28" w:rsidRDefault="0081026E" w:rsidP="00B60A0F">
      <w:pPr>
        <w:pStyle w:val="Standard"/>
        <w:autoSpaceDE w:val="0"/>
        <w:jc w:val="both"/>
        <w:rPr>
          <w:rFonts w:eastAsia="TimesNewRomanPS-ItalicMT" w:cs="TimesNewRomanPS-ItalicMT"/>
        </w:rPr>
      </w:pPr>
      <w:r>
        <w:rPr>
          <w:rFonts w:eastAsia="TimesNewRomanPSMT" w:cs="TimesNewRomanPSMT"/>
        </w:rPr>
        <w:tab/>
      </w:r>
      <w:r>
        <w:rPr>
          <w:rFonts w:eastAsia="TimesNewRomanPSMT" w:cs="TimesNewRomanPSMT"/>
        </w:rPr>
        <w:tab/>
      </w:r>
      <w:r>
        <w:rPr>
          <w:rFonts w:eastAsia="TimesNewRomanPSMT" w:cs="TimesNewRomanPSMT"/>
        </w:rPr>
        <w:tab/>
      </w:r>
      <w:r>
        <w:rPr>
          <w:rFonts w:eastAsia="TimesNewRomanPSMT" w:cs="TimesNewRomanPSMT"/>
        </w:rPr>
        <w:tab/>
      </w:r>
      <w:r w:rsidR="00B60A0F">
        <w:rPr>
          <w:rFonts w:eastAsia="TimesNewRomanPSMT" w:cs="TimesNewRomanPSMT"/>
        </w:rPr>
        <w:tab/>
      </w:r>
      <w:r w:rsidR="00B60A0F">
        <w:rPr>
          <w:rFonts w:eastAsia="TimesNewRomanPSMT" w:cs="TimesNewRomanPSMT"/>
        </w:rPr>
        <w:tab/>
      </w:r>
      <w:r w:rsidR="00B60A0F">
        <w:rPr>
          <w:rFonts w:eastAsia="TimesNewRomanPSMT" w:cs="TimesNewRomanPSMT"/>
        </w:rPr>
        <w:tab/>
      </w:r>
      <w:r w:rsidR="00B60A0F">
        <w:rPr>
          <w:rFonts w:eastAsia="TimesNewRomanPSMT" w:cs="TimesNewRomanPSMT"/>
        </w:rPr>
        <w:tab/>
      </w:r>
      <w:r>
        <w:rPr>
          <w:rFonts w:eastAsia="TimesNewRomanPSMT" w:cs="TimesNewRomanPSMT"/>
        </w:rPr>
        <w:t>FIRMA</w:t>
      </w:r>
    </w:p>
    <w:p w14:paraId="63241E7D" w14:textId="77777777" w:rsidR="00D45A28" w:rsidRDefault="00557A47">
      <w:pPr>
        <w:pStyle w:val="Standard"/>
        <w:autoSpaceDE w:val="0"/>
        <w:ind w:left="3969"/>
        <w:rPr>
          <w:rFonts w:eastAsia="TimesNewRomanPS-ItalicMT" w:cs="TimesNewRomanPS-ItalicMT"/>
        </w:rPr>
      </w:pPr>
      <w:r>
        <w:rPr>
          <w:rFonts w:eastAsia="TimesNewRomanPS-ItalicMT" w:cs="TimesNewRomanPS-ItalicMT"/>
        </w:rPr>
        <w:tab/>
      </w:r>
    </w:p>
    <w:p w14:paraId="7BB28789" w14:textId="77777777" w:rsidR="00557A47" w:rsidRDefault="00557A47">
      <w:pPr>
        <w:pStyle w:val="Standard"/>
        <w:autoSpaceDE w:val="0"/>
        <w:ind w:left="3969"/>
        <w:rPr>
          <w:rFonts w:eastAsia="TimesNewRomanPS-ItalicMT" w:cs="TimesNewRomanPS-ItalicMT"/>
        </w:rPr>
      </w:pPr>
      <w:r>
        <w:rPr>
          <w:rFonts w:eastAsia="TimesNewRomanPS-ItalicMT" w:cs="TimesNewRomanPS-ItalicMT"/>
        </w:rPr>
        <w:t>____________________________________</w:t>
      </w:r>
    </w:p>
    <w:p w14:paraId="0B0682B7" w14:textId="77777777" w:rsidR="00557A47" w:rsidRDefault="00557A47">
      <w:pPr>
        <w:pStyle w:val="Standard"/>
        <w:autoSpaceDE w:val="0"/>
        <w:ind w:left="3969"/>
        <w:rPr>
          <w:rFonts w:eastAsia="TimesNewRomanPS-ItalicMT" w:cs="TimesNewRomanPS-ItalicMT"/>
        </w:rPr>
      </w:pPr>
    </w:p>
    <w:p w14:paraId="13D16858" w14:textId="77777777" w:rsidR="00557A47" w:rsidRDefault="00557A47">
      <w:pPr>
        <w:pStyle w:val="Standard"/>
        <w:autoSpaceDE w:val="0"/>
        <w:ind w:left="3969"/>
        <w:rPr>
          <w:rFonts w:eastAsia="TimesNewRomanPS-ItalicMT" w:cs="TimesNewRomanPS-ItalicMT"/>
        </w:rPr>
      </w:pPr>
    </w:p>
    <w:p w14:paraId="639CC4D8" w14:textId="77777777" w:rsidR="00557A47" w:rsidRDefault="00557A47">
      <w:pPr>
        <w:pStyle w:val="Standard"/>
        <w:autoSpaceDE w:val="0"/>
        <w:ind w:left="3969"/>
        <w:rPr>
          <w:rFonts w:eastAsia="TimesNewRomanPS-ItalicMT" w:cs="TimesNewRomanPS-ItalicMT"/>
        </w:rPr>
      </w:pPr>
    </w:p>
    <w:p w14:paraId="10387A3F" w14:textId="77777777" w:rsidR="00557A47" w:rsidRDefault="00557A47">
      <w:pPr>
        <w:pStyle w:val="Standard"/>
        <w:autoSpaceDE w:val="0"/>
        <w:ind w:left="3969"/>
        <w:rPr>
          <w:rFonts w:eastAsia="TimesNewRomanPS-ItalicMT" w:cs="TimesNewRomanPS-ItalicMT"/>
        </w:rPr>
      </w:pPr>
    </w:p>
    <w:tbl>
      <w:tblPr>
        <w:tblW w:w="9637" w:type="dxa"/>
        <w:tblLayout w:type="fixed"/>
        <w:tblCellMar>
          <w:left w:w="10" w:type="dxa"/>
          <w:right w:w="10" w:type="dxa"/>
        </w:tblCellMar>
        <w:tblLook w:val="0000" w:firstRow="0" w:lastRow="0" w:firstColumn="0" w:lastColumn="0" w:noHBand="0" w:noVBand="0"/>
      </w:tblPr>
      <w:tblGrid>
        <w:gridCol w:w="9637"/>
      </w:tblGrid>
      <w:tr w:rsidR="00D45A28" w14:paraId="1820DABE" w14:textId="77777777">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1B68C51" w14:textId="77777777" w:rsidR="00D45A28" w:rsidRDefault="0081026E">
            <w:pPr>
              <w:pStyle w:val="Standard"/>
              <w:autoSpaceDE w:val="0"/>
              <w:jc w:val="both"/>
            </w:pPr>
            <w:r>
              <w:rPr>
                <w:rFonts w:eastAsia="TimesNewRomanPS-ItalicMT" w:cs="TimesNewRomanPS-ItalicMT"/>
                <w:b/>
                <w:bCs/>
                <w:u w:val="single"/>
              </w:rPr>
              <w:t>NOTA</w:t>
            </w:r>
            <w:r>
              <w:rPr>
                <w:rFonts w:eastAsia="TimesNewRomanPS-ItalicMT" w:cs="TimesNewRomanPS-ItalicMT"/>
                <w:b/>
                <w:bCs/>
              </w:rPr>
              <w:t xml:space="preserve"> </w:t>
            </w:r>
            <w:r>
              <w:rPr>
                <w:rFonts w:eastAsia="TimesNewRomanPS-ItalicMT" w:cs="TimesNewRomanPS-ItalicMT"/>
                <w:b/>
                <w:bCs/>
                <w:u w:val="single"/>
              </w:rPr>
              <w:t>BENE</w:t>
            </w:r>
            <w:r>
              <w:rPr>
                <w:rFonts w:eastAsia="TimesNewRomanPS-ItalicMT" w:cs="TimesNewRomanPS-ItalicMT"/>
                <w:b/>
                <w:bCs/>
              </w:rPr>
              <w:t>:</w:t>
            </w:r>
          </w:p>
          <w:p w14:paraId="3331D991" w14:textId="77777777" w:rsidR="00CA0B63" w:rsidRDefault="00CA0B63" w:rsidP="00CA0B63">
            <w:pPr>
              <w:pStyle w:val="Standard"/>
              <w:tabs>
                <w:tab w:val="left" w:pos="933"/>
              </w:tabs>
              <w:spacing w:after="120"/>
              <w:jc w:val="both"/>
              <w:rPr>
                <w:sz w:val="18"/>
              </w:rPr>
            </w:pPr>
            <w:r>
              <w:rPr>
                <w:sz w:val="18"/>
              </w:rPr>
              <w:t xml:space="preserve">1- </w:t>
            </w:r>
            <w:r w:rsidR="0081026E" w:rsidRPr="008B4F0A">
              <w:rPr>
                <w:sz w:val="18"/>
              </w:rPr>
              <w:t xml:space="preserve">la presente dichiarazione deve essere resa e sottoscritta dai soggetti </w:t>
            </w:r>
            <w:r w:rsidR="0081026E" w:rsidRPr="00814A3A">
              <w:rPr>
                <w:sz w:val="18"/>
              </w:rPr>
              <w:t xml:space="preserve">indicati </w:t>
            </w:r>
            <w:r w:rsidR="0081026E" w:rsidRPr="00CA0B63">
              <w:rPr>
                <w:sz w:val="18"/>
              </w:rPr>
              <w:t xml:space="preserve">all’art. </w:t>
            </w:r>
            <w:r w:rsidR="00485BC7" w:rsidRPr="00CA0B63">
              <w:rPr>
                <w:sz w:val="18"/>
              </w:rPr>
              <w:t>1</w:t>
            </w:r>
            <w:r w:rsidR="00814A3A" w:rsidRPr="00CA0B63">
              <w:rPr>
                <w:sz w:val="18"/>
              </w:rPr>
              <w:t>5</w:t>
            </w:r>
            <w:r w:rsidR="00FF02F0" w:rsidRPr="00CA0B63">
              <w:rPr>
                <w:sz w:val="18"/>
              </w:rPr>
              <w:t>.1</w:t>
            </w:r>
            <w:r w:rsidR="0081026E" w:rsidRPr="00CA0B63">
              <w:rPr>
                <w:sz w:val="18"/>
              </w:rPr>
              <w:t xml:space="preserve"> del disciplinare</w:t>
            </w:r>
            <w:r w:rsidR="0081026E" w:rsidRPr="00814A3A">
              <w:rPr>
                <w:sz w:val="18"/>
              </w:rPr>
              <w:t xml:space="preserve"> di</w:t>
            </w:r>
            <w:r w:rsidR="0081026E" w:rsidRPr="008B4F0A">
              <w:rPr>
                <w:sz w:val="18"/>
              </w:rPr>
              <w:t xml:space="preserve"> gara;</w:t>
            </w:r>
          </w:p>
          <w:p w14:paraId="1A7456DC" w14:textId="77777777" w:rsidR="00CA0B63" w:rsidRDefault="00CA0B63" w:rsidP="00CA0B63">
            <w:pPr>
              <w:pStyle w:val="Standard"/>
              <w:tabs>
                <w:tab w:val="left" w:pos="933"/>
              </w:tabs>
              <w:spacing w:after="120"/>
              <w:jc w:val="both"/>
              <w:rPr>
                <w:sz w:val="18"/>
              </w:rPr>
            </w:pPr>
            <w:r>
              <w:rPr>
                <w:sz w:val="18"/>
              </w:rPr>
              <w:t xml:space="preserve">2- </w:t>
            </w:r>
            <w:r w:rsidR="0081026E" w:rsidRPr="008B4F0A">
              <w:rPr>
                <w:sz w:val="18"/>
              </w:rPr>
              <w:t>alla presente dichiarazione va allegata la fotocopia del documento di identità, in corso di validità, del sottoscrittore;</w:t>
            </w:r>
          </w:p>
          <w:p w14:paraId="7C34FED3" w14:textId="77777777" w:rsidR="00D45A28" w:rsidRDefault="00CA0B63" w:rsidP="00CA0B63">
            <w:pPr>
              <w:pStyle w:val="Standard"/>
              <w:tabs>
                <w:tab w:val="left" w:pos="933"/>
              </w:tabs>
              <w:spacing w:after="120"/>
              <w:jc w:val="both"/>
            </w:pPr>
            <w:r>
              <w:rPr>
                <w:sz w:val="18"/>
              </w:rPr>
              <w:t xml:space="preserve">3- </w:t>
            </w:r>
            <w:r w:rsidR="0081026E" w:rsidRPr="008B4F0A">
              <w:rPr>
                <w:sz w:val="18"/>
              </w:rPr>
              <w:t xml:space="preserve">deve essere allegata, nel caso in cui venga sottoscritta da un procuratore, copia conforme all’originale della procura oppure, nel solo caso in cui dalla visura camerale del </w:t>
            </w:r>
            <w:proofErr w:type="gramStart"/>
            <w:r w:rsidR="0081026E" w:rsidRPr="008B4F0A">
              <w:rPr>
                <w:sz w:val="18"/>
              </w:rPr>
              <w:t>concorrente  risulti</w:t>
            </w:r>
            <w:proofErr w:type="gramEnd"/>
            <w:r w:rsidR="0081026E" w:rsidRPr="008B4F0A">
              <w:rPr>
                <w:sz w:val="18"/>
              </w:rPr>
              <w:t xml:space="preserve"> l’indicazione espressa dei poteri rappresentativi conferiti, la dichiarazione sostitutiva resa dal </w:t>
            </w:r>
            <w:proofErr w:type="gramStart"/>
            <w:r w:rsidR="0081026E" w:rsidRPr="008B4F0A">
              <w:rPr>
                <w:sz w:val="18"/>
              </w:rPr>
              <w:t>procuratore  attestante</w:t>
            </w:r>
            <w:proofErr w:type="gramEnd"/>
            <w:r w:rsidR="0081026E" w:rsidRPr="008B4F0A">
              <w:rPr>
                <w:sz w:val="18"/>
              </w:rPr>
              <w:t xml:space="preserve"> la sussistenza e l’ambito dei poteri rappresentativi stessi.</w:t>
            </w:r>
          </w:p>
        </w:tc>
      </w:tr>
    </w:tbl>
    <w:p w14:paraId="3F7468B1" w14:textId="77777777" w:rsidR="00D45A28" w:rsidRDefault="00D45A28">
      <w:pPr>
        <w:pStyle w:val="Standard"/>
        <w:autoSpaceDE w:val="0"/>
        <w:jc w:val="both"/>
        <w:rPr>
          <w:rFonts w:eastAsia="TimesNewRomanPS-ItalicMT" w:cs="TimesNewRomanPS-ItalicMT"/>
        </w:rPr>
      </w:pPr>
    </w:p>
    <w:sectPr w:rsidR="00D45A28">
      <w:footerReference w:type="default" r:id="rId7"/>
      <w:pgSz w:w="11905" w:h="16837"/>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9969D" w14:textId="77777777" w:rsidR="00842E15" w:rsidRDefault="00842E15">
      <w:r>
        <w:separator/>
      </w:r>
    </w:p>
  </w:endnote>
  <w:endnote w:type="continuationSeparator" w:id="0">
    <w:p w14:paraId="6395CABE" w14:textId="77777777" w:rsidR="00842E15" w:rsidRDefault="0084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tarSymbol">
    <w:charset w:val="80"/>
    <w:family w:val="auto"/>
    <w:pitch w:val="default"/>
  </w:font>
  <w:font w:name="TimesNewRomanPS-BoldMT">
    <w:charset w:val="00"/>
    <w:family w:val="auto"/>
    <w:pitch w:val="default"/>
  </w:font>
  <w:font w:name="TimesNewRomanPSMT">
    <w:charset w:val="00"/>
    <w:family w:val="roman"/>
    <w:pitch w:val="default"/>
  </w:font>
  <w:font w:name="Albertus Medium">
    <w:altName w:val="Eras Medium ITC"/>
    <w:charset w:val="00"/>
    <w:family w:val="roman"/>
    <w:pitch w:val="default"/>
  </w:font>
  <w:font w:name="Liberation Sans Narrow">
    <w:charset w:val="00"/>
    <w:family w:val="swiss"/>
    <w:pitch w:val="variable"/>
    <w:sig w:usb0="A00002AF" w:usb1="500078FB"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 w:name="TimesNewRomanPS-ItalicMT">
    <w:charset w:val="00"/>
    <w:family w:val="script"/>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8319" w14:textId="77777777" w:rsidR="0081026E" w:rsidRDefault="0081026E">
    <w:pPr>
      <w:pStyle w:val="Pidipagina"/>
      <w:jc w:val="center"/>
    </w:pPr>
    <w:r>
      <w:fldChar w:fldCharType="begin"/>
    </w:r>
    <w:r>
      <w:instrText xml:space="preserve"> PAGE </w:instrText>
    </w:r>
    <w:r>
      <w:fldChar w:fldCharType="separate"/>
    </w:r>
    <w:r w:rsidR="00413EF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E3612" w14:textId="77777777" w:rsidR="00842E15" w:rsidRDefault="00842E15">
      <w:r>
        <w:separator/>
      </w:r>
    </w:p>
  </w:footnote>
  <w:footnote w:type="continuationSeparator" w:id="0">
    <w:p w14:paraId="3757C64C" w14:textId="77777777" w:rsidR="00842E15" w:rsidRDefault="00842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2B2C"/>
    <w:multiLevelType w:val="multilevel"/>
    <w:tmpl w:val="C56C3D44"/>
    <w:styleLink w:val="WW8Num5"/>
    <w:lvl w:ilvl="0">
      <w:start w:val="9"/>
      <w:numFmt w:val="lowerLetter"/>
      <w:lvlText w:val="%1)"/>
      <w:lvlJc w:val="left"/>
      <w:pPr>
        <w:ind w:left="720" w:hanging="360"/>
      </w:pPr>
      <w:rPr>
        <w:rFonts w:ascii="Arial" w:hAnsi="Arial" w:cs="Arial"/>
        <w:b/>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0B1746"/>
    <w:multiLevelType w:val="multilevel"/>
    <w:tmpl w:val="2624B270"/>
    <w:styleLink w:val="WW8Num4"/>
    <w:lvl w:ilvl="0">
      <w:start w:val="7"/>
      <w:numFmt w:val="lowerLetter"/>
      <w:lvlText w:val="%1)"/>
      <w:lvlJc w:val="left"/>
      <w:pPr>
        <w:ind w:left="720" w:hanging="360"/>
      </w:pPr>
      <w:rPr>
        <w:rFonts w:ascii="Arial" w:hAnsi="Arial" w:cs="Arial"/>
        <w:b/>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84A100F"/>
    <w:multiLevelType w:val="multilevel"/>
    <w:tmpl w:val="82D0D4A8"/>
    <w:styleLink w:val="WW8Num11"/>
    <w:lvl w:ilvl="0">
      <w:start w:val="6"/>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lang w:val="it-IT"/>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lang w:val="it-IT"/>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lang w:val="it-IT"/>
      </w:rPr>
    </w:lvl>
  </w:abstractNum>
  <w:abstractNum w:abstractNumId="3" w15:restartNumberingAfterBreak="0">
    <w:nsid w:val="1DD236F2"/>
    <w:multiLevelType w:val="multilevel"/>
    <w:tmpl w:val="3906F2FC"/>
    <w:styleLink w:val="WW8Num23"/>
    <w:lvl w:ilvl="0">
      <w:start w:val="1"/>
      <w:numFmt w:val="decimal"/>
      <w:lvlText w:val="%1."/>
      <w:lvlJc w:val="left"/>
      <w:pPr>
        <w:ind w:left="360" w:hanging="360"/>
      </w:pPr>
      <w:rPr>
        <w:rFonts w:cs="Calibri"/>
        <w:b/>
        <w:color w:val="1F497D"/>
        <w:sz w:val="24"/>
        <w:szCs w:val="24"/>
        <w:lang w:eastAsia="it-IT"/>
      </w:rPr>
    </w:lvl>
    <w:lvl w:ilvl="1">
      <w:start w:val="4"/>
      <w:numFmt w:val="decimal"/>
      <w:lvlText w:val="%2."/>
      <w:lvlJc w:val="left"/>
      <w:pPr>
        <w:ind w:left="432" w:hanging="432"/>
      </w:pPr>
      <w:rPr>
        <w:rFonts w:ascii="Arial" w:eastAsia="SimSun, 宋体" w:hAnsi="Arial" w:cs="Calibri"/>
        <w:b/>
        <w:bCs/>
        <w:i w:val="0"/>
        <w:iCs/>
        <w:color w:val="000000"/>
        <w:spacing w:val="-2"/>
        <w:sz w:val="24"/>
        <w:szCs w:val="24"/>
        <w:lang w:eastAsia="it-IT"/>
      </w:rPr>
    </w:lvl>
    <w:lvl w:ilvl="2">
      <w:numFmt w:val="bullet"/>
      <w:lvlText w:val=""/>
      <w:lvlJc w:val="left"/>
      <w:pPr>
        <w:ind w:left="1214" w:hanging="504"/>
      </w:pPr>
      <w:rPr>
        <w:rFonts w:ascii="Symbol" w:hAnsi="Symbol" w:cs="Calibri"/>
        <w:sz w:val="24"/>
        <w:szCs w:val="24"/>
        <w:lang w:eastAsia="it-IT"/>
      </w:rPr>
    </w:lvl>
    <w:lvl w:ilvl="3">
      <w:numFmt w:val="bullet"/>
      <w:lvlText w:val=""/>
      <w:lvlJc w:val="left"/>
      <w:pPr>
        <w:ind w:left="2208" w:hanging="648"/>
      </w:pPr>
      <w:rPr>
        <w:rFonts w:ascii="Symbol" w:hAnsi="Symbol" w:cs="Symbol"/>
        <w:b w:val="0"/>
        <w:color w:val="00000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142233"/>
    <w:multiLevelType w:val="multilevel"/>
    <w:tmpl w:val="4958212E"/>
    <w:styleLink w:val="WW8Num1"/>
    <w:lvl w:ilvl="0">
      <w:numFmt w:val="bullet"/>
      <w:lvlText w:val=""/>
      <w:lvlJc w:val="left"/>
      <w:rPr>
        <w:rFonts w:ascii="Wingdings" w:hAnsi="Wingdings"/>
        <w:sz w:val="16"/>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21BA1E75"/>
    <w:multiLevelType w:val="multilevel"/>
    <w:tmpl w:val="6F9AEE7E"/>
    <w:styleLink w:val="WW8Num25"/>
    <w:lvl w:ilvl="0">
      <w:start w:val="1"/>
      <w:numFmt w:val="decimal"/>
      <w:lvlText w:val="%1."/>
      <w:lvlJc w:val="left"/>
      <w:pPr>
        <w:ind w:left="720" w:hanging="360"/>
      </w:pPr>
      <w:rPr>
        <w:rFonts w:ascii="Calibri" w:hAnsi="Calibri" w:cs="Arial"/>
        <w:sz w:val="20"/>
        <w:szCs w:val="20"/>
      </w:rPr>
    </w:lvl>
    <w:lvl w:ilvl="1">
      <w:start w:val="1"/>
      <w:numFmt w:val="lowerLetter"/>
      <w:lvlText w:val="%2."/>
      <w:lvlJc w:val="left"/>
      <w:pPr>
        <w:ind w:left="1440" w:hanging="360"/>
      </w:pPr>
    </w:lvl>
    <w:lvl w:ilvl="2">
      <w:start w:val="19"/>
      <w:numFmt w:val="lowerLetter"/>
      <w:lvlText w:val="%3)"/>
      <w:lvlJc w:val="left"/>
      <w:pPr>
        <w:ind w:left="2340" w:hanging="360"/>
      </w:pPr>
    </w:lvl>
    <w:lvl w:ilvl="3">
      <w:start w:val="1"/>
      <w:numFmt w:val="decimal"/>
      <w:lvlText w:val="%4."/>
      <w:lvlJc w:val="left"/>
      <w:pPr>
        <w:ind w:left="2880" w:hanging="360"/>
      </w:pPr>
      <w:rPr>
        <w:rFonts w:cs="Calibri"/>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8B5E5D"/>
    <w:multiLevelType w:val="multilevel"/>
    <w:tmpl w:val="B0D6B646"/>
    <w:styleLink w:val="WW8Num14"/>
    <w:lvl w:ilvl="0">
      <w:start w:val="1"/>
      <w:numFmt w:val="lowerLetter"/>
      <w:lvlText w:val="%1)"/>
      <w:lvlJc w:val="left"/>
      <w:pPr>
        <w:ind w:left="1287" w:hanging="360"/>
      </w:pPr>
      <w:rPr>
        <w:rFonts w:cs="Calibri"/>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DF41D29"/>
    <w:multiLevelType w:val="hybridMultilevel"/>
    <w:tmpl w:val="F51CD7D2"/>
    <w:numStyleLink w:val="Stileimportato3"/>
  </w:abstractNum>
  <w:abstractNum w:abstractNumId="8" w15:restartNumberingAfterBreak="0">
    <w:nsid w:val="48687A6D"/>
    <w:multiLevelType w:val="multilevel"/>
    <w:tmpl w:val="08A88C32"/>
    <w:styleLink w:val="WW8Num7"/>
    <w:lvl w:ilvl="0">
      <w:numFmt w:val="bullet"/>
      <w:lvlText w:val=""/>
      <w:lvlJc w:val="left"/>
      <w:pPr>
        <w:ind w:left="720" w:hanging="360"/>
      </w:pPr>
      <w:rPr>
        <w:rFonts w:ascii="Wingdings" w:hAnsi="Wingdings" w:cs="Wingdings"/>
      </w:rPr>
    </w:lvl>
    <w:lvl w:ilvl="1">
      <w:start w:val="1"/>
      <w:numFmt w:val="lowerLetter"/>
      <w:lvlText w:val="%2)"/>
      <w:lvlJc w:val="left"/>
      <w:pPr>
        <w:ind w:left="1440" w:hanging="360"/>
      </w:pPr>
      <w:rPr>
        <w:i/>
        <w:iC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5D891A60"/>
    <w:multiLevelType w:val="multilevel"/>
    <w:tmpl w:val="39F6F28C"/>
    <w:styleLink w:val="WW8Num16"/>
    <w:lvl w:ilvl="0">
      <w:numFmt w:val="bullet"/>
      <w:lvlText w:val=""/>
      <w:lvlJc w:val="left"/>
      <w:pPr>
        <w:ind w:left="720" w:hanging="360"/>
      </w:pPr>
      <w:rPr>
        <w:rFonts w:ascii="Wingdings" w:hAnsi="Wingdings" w:cs="Wingdings"/>
        <w:sz w:val="22"/>
        <w:szCs w:val="22"/>
        <w:lang w:val="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lang w:val="it-IT"/>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lang w:val="it-IT"/>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lang w:val="it-IT"/>
      </w:rPr>
    </w:lvl>
  </w:abstractNum>
  <w:abstractNum w:abstractNumId="10" w15:restartNumberingAfterBreak="0">
    <w:nsid w:val="601D0A3C"/>
    <w:multiLevelType w:val="hybridMultilevel"/>
    <w:tmpl w:val="443E7B0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60A431F6"/>
    <w:multiLevelType w:val="multilevel"/>
    <w:tmpl w:val="EB00E754"/>
    <w:styleLink w:val="WW8Num19"/>
    <w:lvl w:ilvl="0">
      <w:start w:val="1"/>
      <w:numFmt w:val="none"/>
      <w:lvlText w:val="l)%1"/>
      <w:lvlJc w:val="left"/>
      <w:pPr>
        <w:ind w:left="189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CF2A68"/>
    <w:multiLevelType w:val="hybridMultilevel"/>
    <w:tmpl w:val="26F6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58319C"/>
    <w:multiLevelType w:val="hybridMultilevel"/>
    <w:tmpl w:val="F51CD7D2"/>
    <w:styleLink w:val="Stileimportato3"/>
    <w:lvl w:ilvl="0" w:tplc="27A8AD7E">
      <w:start w:val="1"/>
      <w:numFmt w:val="decimal"/>
      <w:lvlText w:val="%1."/>
      <w:lvlJc w:val="left"/>
      <w:pPr>
        <w:ind w:left="56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76B3F2">
      <w:start w:val="1"/>
      <w:numFmt w:val="decimal"/>
      <w:lvlText w:val="%2."/>
      <w:lvlJc w:val="left"/>
      <w:pPr>
        <w:ind w:left="11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B6548E">
      <w:start w:val="1"/>
      <w:numFmt w:val="decimal"/>
      <w:lvlText w:val="%3."/>
      <w:lvlJc w:val="left"/>
      <w:pPr>
        <w:ind w:left="18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3A005C">
      <w:start w:val="1"/>
      <w:numFmt w:val="decimal"/>
      <w:lvlText w:val="%4."/>
      <w:lvlJc w:val="left"/>
      <w:pPr>
        <w:ind w:left="25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7061E6A">
      <w:start w:val="1"/>
      <w:numFmt w:val="decimal"/>
      <w:lvlText w:val="%5."/>
      <w:lvlJc w:val="left"/>
      <w:pPr>
        <w:ind w:left="330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6C3000">
      <w:start w:val="1"/>
      <w:numFmt w:val="decimal"/>
      <w:lvlText w:val="%6."/>
      <w:lvlJc w:val="left"/>
      <w:pPr>
        <w:ind w:left="402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AAA230">
      <w:start w:val="1"/>
      <w:numFmt w:val="decimal"/>
      <w:lvlText w:val="%7."/>
      <w:lvlJc w:val="left"/>
      <w:pPr>
        <w:ind w:left="47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85AC8">
      <w:start w:val="1"/>
      <w:numFmt w:val="decimal"/>
      <w:lvlText w:val="%8."/>
      <w:lvlJc w:val="left"/>
      <w:pPr>
        <w:ind w:left="54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404368">
      <w:start w:val="1"/>
      <w:numFmt w:val="decimal"/>
      <w:lvlText w:val="%9."/>
      <w:lvlJc w:val="left"/>
      <w:pPr>
        <w:ind w:left="61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9343356"/>
    <w:multiLevelType w:val="multilevel"/>
    <w:tmpl w:val="3592AEB2"/>
    <w:styleLink w:val="WW8Num2"/>
    <w:lvl w:ilvl="0">
      <w:start w:val="9"/>
      <w:numFmt w:val="lowerLetter"/>
      <w:lvlText w:val="%1)"/>
      <w:lvlJc w:val="left"/>
      <w:pPr>
        <w:ind w:left="720" w:hanging="360"/>
      </w:pPr>
      <w:rPr>
        <w:rFonts w:ascii="Arial" w:hAnsi="Arial" w:cs="Arial"/>
        <w:b/>
        <w: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71B03CDD"/>
    <w:multiLevelType w:val="hybridMultilevel"/>
    <w:tmpl w:val="40764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5D072DE"/>
    <w:multiLevelType w:val="multilevel"/>
    <w:tmpl w:val="DE0E7A7A"/>
    <w:styleLink w:val="WW8Num10"/>
    <w:lvl w:ilvl="0">
      <w:start w:val="1"/>
      <w:numFmt w:val="lowerLetter"/>
      <w:lvlText w:val="%1."/>
      <w:lvlJc w:val="left"/>
      <w:pPr>
        <w:ind w:left="720" w:hanging="360"/>
      </w:pPr>
      <w:rPr>
        <w:rFonts w:ascii="Liberation Mono" w:eastAsia="NSimSun" w:hAnsi="Liberation Mono" w:cs="Liberation Mono"/>
      </w:rPr>
    </w:lvl>
    <w:lvl w:ilvl="1">
      <w:start w:val="1"/>
      <w:numFmt w:val="lowerLetter"/>
      <w:lvlText w:val="%2."/>
      <w:lvlJc w:val="left"/>
      <w:pPr>
        <w:ind w:left="1440" w:hanging="360"/>
      </w:pPr>
      <w:rPr>
        <w:i/>
        <w:iCs/>
      </w:rPr>
    </w:lvl>
    <w:lvl w:ilvl="2">
      <w:start w:val="1"/>
      <w:numFmt w:val="lowerLetter"/>
      <w:lvlText w:val="%3."/>
      <w:lvlJc w:val="left"/>
      <w:pPr>
        <w:ind w:left="2160" w:hanging="360"/>
      </w:pPr>
      <w:rPr>
        <w:rFonts w:ascii="Liberation Mono" w:eastAsia="NSimSun" w:hAnsi="Liberation Mono" w:cs="Liberation Mono"/>
      </w:rPr>
    </w:lvl>
    <w:lvl w:ilvl="3">
      <w:start w:val="1"/>
      <w:numFmt w:val="lowerLetter"/>
      <w:lvlText w:val="%4."/>
      <w:lvlJc w:val="left"/>
      <w:pPr>
        <w:ind w:left="2880" w:hanging="360"/>
      </w:pPr>
      <w:rPr>
        <w:rFonts w:ascii="Liberation Mono" w:eastAsia="NSimSun" w:hAnsi="Liberation Mono" w:cs="Liberation Mono"/>
      </w:rPr>
    </w:lvl>
    <w:lvl w:ilvl="4">
      <w:start w:val="1"/>
      <w:numFmt w:val="lowerLetter"/>
      <w:lvlText w:val="%5."/>
      <w:lvlJc w:val="left"/>
      <w:pPr>
        <w:ind w:left="3600" w:hanging="360"/>
      </w:pPr>
      <w:rPr>
        <w:rFonts w:ascii="Liberation Mono" w:eastAsia="NSimSun" w:hAnsi="Liberation Mono" w:cs="Liberation Mono"/>
      </w:rPr>
    </w:lvl>
    <w:lvl w:ilvl="5">
      <w:start w:val="1"/>
      <w:numFmt w:val="lowerLetter"/>
      <w:lvlText w:val="%6."/>
      <w:lvlJc w:val="left"/>
      <w:pPr>
        <w:ind w:left="4320" w:hanging="360"/>
      </w:pPr>
      <w:rPr>
        <w:rFonts w:ascii="Liberation Mono" w:eastAsia="NSimSun" w:hAnsi="Liberation Mono" w:cs="Liberation Mono"/>
      </w:rPr>
    </w:lvl>
    <w:lvl w:ilvl="6">
      <w:start w:val="1"/>
      <w:numFmt w:val="lowerLetter"/>
      <w:lvlText w:val="%7."/>
      <w:lvlJc w:val="left"/>
      <w:pPr>
        <w:ind w:left="5040" w:hanging="360"/>
      </w:pPr>
      <w:rPr>
        <w:rFonts w:ascii="Liberation Mono" w:eastAsia="NSimSun" w:hAnsi="Liberation Mono" w:cs="Liberation Mono"/>
      </w:rPr>
    </w:lvl>
    <w:lvl w:ilvl="7">
      <w:start w:val="1"/>
      <w:numFmt w:val="lowerLetter"/>
      <w:lvlText w:val="%8."/>
      <w:lvlJc w:val="left"/>
      <w:pPr>
        <w:ind w:left="5760" w:hanging="360"/>
      </w:pPr>
      <w:rPr>
        <w:rFonts w:ascii="Liberation Mono" w:eastAsia="NSimSun" w:hAnsi="Liberation Mono" w:cs="Liberation Mono"/>
      </w:rPr>
    </w:lvl>
    <w:lvl w:ilvl="8">
      <w:start w:val="1"/>
      <w:numFmt w:val="lowerLetter"/>
      <w:lvlText w:val="%9."/>
      <w:lvlJc w:val="left"/>
      <w:pPr>
        <w:ind w:left="6480" w:hanging="360"/>
      </w:pPr>
      <w:rPr>
        <w:rFonts w:ascii="Liberation Mono" w:eastAsia="NSimSun" w:hAnsi="Liberation Mono" w:cs="Liberation Mono"/>
      </w:rPr>
    </w:lvl>
  </w:abstractNum>
  <w:abstractNum w:abstractNumId="17" w15:restartNumberingAfterBreak="0">
    <w:nsid w:val="7EB95E1A"/>
    <w:multiLevelType w:val="hybridMultilevel"/>
    <w:tmpl w:val="CFD6DA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9544984">
    <w:abstractNumId w:val="4"/>
  </w:num>
  <w:num w:numId="2" w16cid:durableId="1640913346">
    <w:abstractNumId w:val="5"/>
  </w:num>
  <w:num w:numId="3" w16cid:durableId="151213603">
    <w:abstractNumId w:val="16"/>
  </w:num>
  <w:num w:numId="4" w16cid:durableId="1951012799">
    <w:abstractNumId w:val="2"/>
  </w:num>
  <w:num w:numId="5" w16cid:durableId="1680963236">
    <w:abstractNumId w:val="9"/>
  </w:num>
  <w:num w:numId="6" w16cid:durableId="692267707">
    <w:abstractNumId w:val="8"/>
  </w:num>
  <w:num w:numId="7" w16cid:durableId="1939559626">
    <w:abstractNumId w:val="11"/>
  </w:num>
  <w:num w:numId="8" w16cid:durableId="691492740">
    <w:abstractNumId w:val="1"/>
  </w:num>
  <w:num w:numId="9" w16cid:durableId="1052312014">
    <w:abstractNumId w:val="0"/>
  </w:num>
  <w:num w:numId="10" w16cid:durableId="1311713787">
    <w:abstractNumId w:val="14"/>
  </w:num>
  <w:num w:numId="11" w16cid:durableId="2061856915">
    <w:abstractNumId w:val="6"/>
  </w:num>
  <w:num w:numId="12" w16cid:durableId="405420808">
    <w:abstractNumId w:val="3"/>
  </w:num>
  <w:num w:numId="13" w16cid:durableId="563881606">
    <w:abstractNumId w:val="5"/>
    <w:lvlOverride w:ilvl="0">
      <w:startOverride w:val="1"/>
    </w:lvlOverride>
  </w:num>
  <w:num w:numId="14" w16cid:durableId="1327631613">
    <w:abstractNumId w:val="13"/>
  </w:num>
  <w:num w:numId="15" w16cid:durableId="29577739">
    <w:abstractNumId w:val="7"/>
  </w:num>
  <w:num w:numId="16" w16cid:durableId="2031296727">
    <w:abstractNumId w:val="10"/>
  </w:num>
  <w:num w:numId="17" w16cid:durableId="937060058">
    <w:abstractNumId w:val="15"/>
  </w:num>
  <w:num w:numId="18" w16cid:durableId="2094352984">
    <w:abstractNumId w:val="17"/>
  </w:num>
  <w:num w:numId="19" w16cid:durableId="1780296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A28"/>
    <w:rsid w:val="0002018A"/>
    <w:rsid w:val="00030A17"/>
    <w:rsid w:val="00031697"/>
    <w:rsid w:val="000A4447"/>
    <w:rsid w:val="000F08E3"/>
    <w:rsid w:val="00114261"/>
    <w:rsid w:val="00152BBA"/>
    <w:rsid w:val="001A3967"/>
    <w:rsid w:val="001B5642"/>
    <w:rsid w:val="001C6434"/>
    <w:rsid w:val="001D5DB7"/>
    <w:rsid w:val="001F4C1F"/>
    <w:rsid w:val="002364B3"/>
    <w:rsid w:val="00257D2B"/>
    <w:rsid w:val="00273816"/>
    <w:rsid w:val="00290155"/>
    <w:rsid w:val="002A11E3"/>
    <w:rsid w:val="002D07EF"/>
    <w:rsid w:val="003255AD"/>
    <w:rsid w:val="003421C2"/>
    <w:rsid w:val="00354A1F"/>
    <w:rsid w:val="00362EDB"/>
    <w:rsid w:val="00370F32"/>
    <w:rsid w:val="003B02CB"/>
    <w:rsid w:val="003D7102"/>
    <w:rsid w:val="003E6AAF"/>
    <w:rsid w:val="003F43C1"/>
    <w:rsid w:val="00413EF0"/>
    <w:rsid w:val="0045036B"/>
    <w:rsid w:val="00450E64"/>
    <w:rsid w:val="00477BB7"/>
    <w:rsid w:val="00485BC7"/>
    <w:rsid w:val="004B1F1F"/>
    <w:rsid w:val="004B28E1"/>
    <w:rsid w:val="004C449F"/>
    <w:rsid w:val="00516E02"/>
    <w:rsid w:val="005530D4"/>
    <w:rsid w:val="00557A47"/>
    <w:rsid w:val="00570967"/>
    <w:rsid w:val="005E5597"/>
    <w:rsid w:val="005F0961"/>
    <w:rsid w:val="00655B81"/>
    <w:rsid w:val="00665FE1"/>
    <w:rsid w:val="00684332"/>
    <w:rsid w:val="006A35C5"/>
    <w:rsid w:val="006B38AC"/>
    <w:rsid w:val="006D4E10"/>
    <w:rsid w:val="007014D5"/>
    <w:rsid w:val="00706012"/>
    <w:rsid w:val="007530AD"/>
    <w:rsid w:val="007A5FC9"/>
    <w:rsid w:val="0081026E"/>
    <w:rsid w:val="00814A3A"/>
    <w:rsid w:val="00842E15"/>
    <w:rsid w:val="00843975"/>
    <w:rsid w:val="00847084"/>
    <w:rsid w:val="008B4F0A"/>
    <w:rsid w:val="0090555D"/>
    <w:rsid w:val="00944C82"/>
    <w:rsid w:val="00956C7B"/>
    <w:rsid w:val="00963488"/>
    <w:rsid w:val="009662B0"/>
    <w:rsid w:val="009A4C7F"/>
    <w:rsid w:val="009B76BA"/>
    <w:rsid w:val="00A10842"/>
    <w:rsid w:val="00A31EFE"/>
    <w:rsid w:val="00A32E05"/>
    <w:rsid w:val="00AC5585"/>
    <w:rsid w:val="00B10DE7"/>
    <w:rsid w:val="00B3353B"/>
    <w:rsid w:val="00B60A0F"/>
    <w:rsid w:val="00B64143"/>
    <w:rsid w:val="00BE7064"/>
    <w:rsid w:val="00C02D10"/>
    <w:rsid w:val="00C24C6D"/>
    <w:rsid w:val="00C9782C"/>
    <w:rsid w:val="00CA0B63"/>
    <w:rsid w:val="00CA7280"/>
    <w:rsid w:val="00D45A28"/>
    <w:rsid w:val="00D61BA4"/>
    <w:rsid w:val="00D83725"/>
    <w:rsid w:val="00D95C9C"/>
    <w:rsid w:val="00DF105C"/>
    <w:rsid w:val="00E30767"/>
    <w:rsid w:val="00E8272F"/>
    <w:rsid w:val="00E87651"/>
    <w:rsid w:val="00EC37CF"/>
    <w:rsid w:val="00EC56CC"/>
    <w:rsid w:val="00F21873"/>
    <w:rsid w:val="00F31EDD"/>
    <w:rsid w:val="00FB448B"/>
    <w:rsid w:val="00FE7CF7"/>
    <w:rsid w:val="00FF02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21D0"/>
  <w15:docId w15:val="{3A923048-B72E-47C8-81C4-CFA2F5C4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autoSpaceDE w:val="0"/>
      <w:autoSpaceDN w:val="0"/>
      <w:textAlignment w:val="baseline"/>
    </w:pPr>
    <w:rPr>
      <w:rFonts w:ascii="Times New Roman" w:eastAsia="Arial" w:hAnsi="Times New Roman" w:cs="Times New Roman"/>
      <w:color w:val="000000"/>
      <w:kern w:val="3"/>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Elenco">
    <w:name w:val="List"/>
    <w:basedOn w:val="Textbody"/>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Normale"/>
    <w:pPr>
      <w:tabs>
        <w:tab w:val="center" w:pos="4819"/>
        <w:tab w:val="right" w:pos="9638"/>
      </w:tabs>
    </w:pPr>
  </w:style>
  <w:style w:type="paragraph" w:customStyle="1" w:styleId="TableContents">
    <w:name w:val="Table Contents"/>
    <w:basedOn w:val="Standard"/>
    <w:pPr>
      <w:suppressLineNumbers/>
    </w:pPr>
  </w:style>
  <w:style w:type="paragraph" w:styleId="Didascalia">
    <w:name w:val="caption"/>
    <w:basedOn w:val="Standard"/>
    <w:pPr>
      <w:suppressLineNumbers/>
      <w:spacing w:before="120" w:after="120"/>
    </w:pPr>
    <w:rPr>
      <w:i/>
      <w:iCs/>
    </w:rPr>
  </w:style>
  <w:style w:type="paragraph" w:customStyle="1" w:styleId="Footnote">
    <w:name w:val="Footnote"/>
    <w:basedOn w:val="Standard"/>
    <w:pPr>
      <w:suppressLineNumbers/>
      <w:ind w:left="283" w:hanging="283"/>
    </w:pPr>
    <w:rPr>
      <w:sz w:val="20"/>
      <w:szCs w:val="20"/>
    </w:rPr>
  </w:style>
  <w:style w:type="paragraph" w:customStyle="1" w:styleId="Index">
    <w:name w:val="Index"/>
    <w:basedOn w:val="Standard"/>
    <w:pPr>
      <w:suppressLineNumbers/>
    </w:pPr>
  </w:style>
  <w:style w:type="paragraph" w:customStyle="1" w:styleId="Default">
    <w:name w:val="Default"/>
    <w:pPr>
      <w:suppressAutoHyphens/>
      <w:autoSpaceDE w:val="0"/>
      <w:autoSpaceDN w:val="0"/>
      <w:textAlignment w:val="baseline"/>
    </w:pPr>
    <w:rPr>
      <w:rFonts w:eastAsia="Arial" w:cs="Times New Roman"/>
      <w:color w:val="000000"/>
      <w:kern w:val="3"/>
      <w:sz w:val="24"/>
      <w:szCs w:val="24"/>
      <w:lang w:eastAsia="zh-CN"/>
    </w:rPr>
  </w:style>
  <w:style w:type="paragraph" w:customStyle="1" w:styleId="sche3">
    <w:name w:val="sche_3"/>
    <w:pPr>
      <w:widowControl w:val="0"/>
      <w:suppressAutoHyphens/>
      <w:overflowPunct w:val="0"/>
      <w:autoSpaceDE w:val="0"/>
      <w:autoSpaceDN w:val="0"/>
      <w:jc w:val="both"/>
      <w:textAlignment w:val="baseline"/>
    </w:pPr>
    <w:rPr>
      <w:rFonts w:eastAsia="Times New Roman" w:cs="Times New Roman"/>
      <w:kern w:val="3"/>
      <w:lang w:val="en-US" w:eastAsia="zh-CN"/>
    </w:rPr>
  </w:style>
  <w:style w:type="paragraph" w:customStyle="1" w:styleId="TableHeading">
    <w:name w:val="Table Heading"/>
    <w:basedOn w:val="TableContents"/>
    <w:pPr>
      <w:jc w:val="center"/>
    </w:pPr>
    <w:rPr>
      <w:b/>
      <w:bCs/>
    </w:rPr>
  </w:style>
  <w:style w:type="paragraph" w:customStyle="1" w:styleId="western">
    <w:name w:val="western"/>
    <w:basedOn w:val="Standard"/>
    <w:pPr>
      <w:spacing w:before="280"/>
      <w:jc w:val="both"/>
    </w:pPr>
    <w:rPr>
      <w:color w:val="000000"/>
    </w:rPr>
  </w:style>
  <w:style w:type="paragraph" w:customStyle="1" w:styleId="Framecontents">
    <w:name w:val="Frame contents"/>
    <w:basedOn w:val="Standard"/>
  </w:style>
  <w:style w:type="paragraph" w:styleId="Corpodeltesto2">
    <w:name w:val="Body Text 2"/>
    <w:basedOn w:val="Standard"/>
    <w:pPr>
      <w:jc w:val="center"/>
    </w:pPr>
  </w:style>
  <w:style w:type="paragraph" w:styleId="Rientrocorpodeltesto2">
    <w:name w:val="Body Text Indent 2"/>
    <w:basedOn w:val="Standard"/>
    <w:pPr>
      <w:spacing w:after="120" w:line="480" w:lineRule="auto"/>
      <w:ind w:left="283"/>
    </w:pPr>
  </w:style>
  <w:style w:type="paragraph" w:styleId="Paragrafoelenco">
    <w:name w:val="List Paragraph"/>
    <w:basedOn w:val="Standard"/>
    <w:qFormat/>
    <w:pPr>
      <w:ind w:left="720"/>
    </w:pPr>
    <w:rPr>
      <w:rFonts w:eastAsia="Calibri"/>
      <w:lang w:eastAsia="it-IT"/>
    </w:rPr>
  </w:style>
  <w:style w:type="paragraph" w:customStyle="1" w:styleId="Tabellanormale1">
    <w:name w:val="Tabella normale1"/>
    <w:pPr>
      <w:autoSpaceDN w:val="0"/>
    </w:pPr>
    <w:rPr>
      <w:rFonts w:ascii="Calibri" w:eastAsia="Garamond" w:hAnsi="Calibri" w:cs="Calibri"/>
      <w:kern w:val="3"/>
      <w:szCs w:val="22"/>
      <w:lang w:eastAsia="en-US"/>
    </w:rPr>
  </w:style>
  <w:style w:type="paragraph" w:customStyle="1" w:styleId="Tabellanormale2">
    <w:name w:val="Tabella normale2"/>
    <w:pPr>
      <w:autoSpaceDN w:val="0"/>
    </w:pPr>
    <w:rPr>
      <w:rFonts w:ascii="Calibri" w:eastAsia="Calibri" w:hAnsi="Calibri" w:cs="Calibri"/>
      <w:kern w:val="3"/>
    </w:r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Footnoteanchor">
    <w:name w:val="Footnote anchor"/>
    <w:rPr>
      <w:position w:val="0"/>
      <w:vertAlign w:val="superscript"/>
    </w:rPr>
  </w:style>
  <w:style w:type="character" w:customStyle="1" w:styleId="WW8Num1z0">
    <w:name w:val="WW8Num1z0"/>
    <w:rPr>
      <w:rFonts w:ascii="Wingdings" w:eastAsia="Wingdings" w:hAnsi="Wingdings" w:cs="Wingdings"/>
      <w:sz w:val="16"/>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styleId="Rimandonotaapidipagina">
    <w:name w:val="footnote reference"/>
    <w:rPr>
      <w:position w:val="0"/>
      <w:vertAlign w:val="superscript"/>
    </w:rPr>
  </w:style>
  <w:style w:type="character" w:customStyle="1" w:styleId="PidipaginaCarattere">
    <w:name w:val="Piè di pagina Carattere"/>
    <w:basedOn w:val="Carpredefinitoparagrafo"/>
  </w:style>
  <w:style w:type="character" w:customStyle="1" w:styleId="Internetlink">
    <w:name w:val="Internet link"/>
    <w:rPr>
      <w:color w:val="0000FF"/>
      <w:u w:val="single"/>
    </w:rPr>
  </w:style>
  <w:style w:type="character" w:customStyle="1" w:styleId="WW8Num25z0">
    <w:name w:val="WW8Num25z0"/>
    <w:rPr>
      <w:rFonts w:ascii="Calibri" w:eastAsia="Calibri" w:hAnsi="Calibri" w:cs="Arial"/>
      <w:sz w:val="20"/>
      <w:szCs w:val="20"/>
    </w:rPr>
  </w:style>
  <w:style w:type="character" w:customStyle="1" w:styleId="WW8Num25z1">
    <w:name w:val="WW8Num25z1"/>
  </w:style>
  <w:style w:type="character" w:customStyle="1" w:styleId="WW8Num25z2">
    <w:name w:val="WW8Num25z2"/>
  </w:style>
  <w:style w:type="character" w:customStyle="1" w:styleId="WW8Num25z3">
    <w:name w:val="WW8Num25z3"/>
    <w:rPr>
      <w:rFonts w:cs="Calibri"/>
      <w:sz w:val="24"/>
      <w:szCs w:val="24"/>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10z0">
    <w:name w:val="WW8Num10z0"/>
    <w:rPr>
      <w:rFonts w:ascii="Wingdings" w:eastAsia="Wingdings" w:hAnsi="Wingdings" w:cs="Wingdings"/>
    </w:rPr>
  </w:style>
  <w:style w:type="character" w:customStyle="1" w:styleId="WW8Num10z1">
    <w:name w:val="WW8Num10z1"/>
    <w:rPr>
      <w:rFonts w:ascii="Arial" w:eastAsia="Arial" w:hAnsi="Arial" w:cs="Arial"/>
      <w:sz w:val="20"/>
      <w:szCs w:val="20"/>
    </w:rPr>
  </w:style>
  <w:style w:type="character" w:customStyle="1" w:styleId="WW8Num10z3">
    <w:name w:val="WW8Num10z3"/>
    <w:rPr>
      <w:rFonts w:ascii="Symbol" w:eastAsia="Symbol" w:hAnsi="Symbol" w:cs="Symbol"/>
    </w:rPr>
  </w:style>
  <w:style w:type="character" w:customStyle="1" w:styleId="WW8Num10z4">
    <w:name w:val="WW8Num10z4"/>
    <w:rPr>
      <w:rFonts w:ascii="Courier New" w:eastAsia="Courier New" w:hAnsi="Courier New" w:cs="Courier New"/>
    </w:rPr>
  </w:style>
  <w:style w:type="character" w:customStyle="1" w:styleId="WW8Num11z0">
    <w:name w:val="WW8Num11z0"/>
    <w:rPr>
      <w:rFonts w:ascii="Wingdings" w:eastAsia="Wingdings" w:hAnsi="Wingdings" w:cs="Wingdings"/>
      <w:sz w:val="22"/>
      <w:szCs w:val="22"/>
      <w:lang w:val="it-IT"/>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WW8Num16z0">
    <w:name w:val="WW8Num16z0"/>
    <w:rPr>
      <w:rFonts w:ascii="Wingdings" w:eastAsia="Wingdings" w:hAnsi="Wingdings" w:cs="Wingdings"/>
      <w:sz w:val="22"/>
      <w:szCs w:val="22"/>
      <w:lang w:val="it-IT"/>
    </w:rPr>
  </w:style>
  <w:style w:type="character" w:customStyle="1" w:styleId="WW8Num16z1">
    <w:name w:val="WW8Num16z1"/>
    <w:rPr>
      <w:rFonts w:ascii="Courier New" w:eastAsia="Courier New" w:hAnsi="Courier New" w:cs="Courier New"/>
    </w:rPr>
  </w:style>
  <w:style w:type="character" w:customStyle="1" w:styleId="WW8Num16z3">
    <w:name w:val="WW8Num16z3"/>
    <w:rPr>
      <w:rFonts w:ascii="Symbol" w:eastAsia="Symbol" w:hAnsi="Symbol" w:cs="Symbol"/>
    </w:rPr>
  </w:style>
  <w:style w:type="character" w:customStyle="1" w:styleId="WW8Num7z0">
    <w:name w:val="WW8Num7z0"/>
    <w:rPr>
      <w:rFonts w:ascii="Wingdings" w:eastAsia="Wingdings" w:hAnsi="Wingdings" w:cs="Wingdings"/>
    </w:rPr>
  </w:style>
  <w:style w:type="character" w:customStyle="1" w:styleId="WW8Num7z1">
    <w:name w:val="WW8Num7z1"/>
    <w:rPr>
      <w:rFonts w:ascii="Arial" w:eastAsia="Arial" w:hAnsi="Arial" w:cs="Arial"/>
      <w:b w:val="0"/>
      <w:sz w:val="20"/>
      <w:szCs w:val="20"/>
    </w:rPr>
  </w:style>
  <w:style w:type="character" w:customStyle="1" w:styleId="WW8Num7z3">
    <w:name w:val="WW8Num7z3"/>
    <w:rPr>
      <w:rFonts w:ascii="Symbol" w:eastAsia="Symbol" w:hAnsi="Symbol" w:cs="Symbol"/>
    </w:rPr>
  </w:style>
  <w:style w:type="character" w:customStyle="1" w:styleId="WW8Num7z4">
    <w:name w:val="WW8Num7z4"/>
    <w:rPr>
      <w:rFonts w:ascii="Courier New" w:eastAsia="Courier New" w:hAnsi="Courier New" w:cs="Courier New"/>
    </w:rPr>
  </w:style>
  <w:style w:type="character" w:customStyle="1" w:styleId="WW8Num19z0">
    <w:name w:val="WW8Num19z0"/>
    <w:rPr>
      <w:rFonts w:ascii="Arial" w:eastAsia="Arial" w:hAnsi="Arial" w:cs="Arial"/>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z0">
    <w:name w:val="WW8Num4z0"/>
    <w:rPr>
      <w:rFonts w:ascii="Arial" w:eastAsia="Arial" w:hAnsi="Arial" w:cs="Arial"/>
      <w:b/>
      <w:i/>
    </w:rPr>
  </w:style>
  <w:style w:type="character" w:customStyle="1" w:styleId="WW8Num5z0">
    <w:name w:val="WW8Num5z0"/>
    <w:rPr>
      <w:rFonts w:ascii="Arial" w:eastAsia="Arial" w:hAnsi="Arial" w:cs="Arial"/>
      <w:b/>
      <w:i/>
    </w:rPr>
  </w:style>
  <w:style w:type="character" w:customStyle="1" w:styleId="WW8Num2z0">
    <w:name w:val="WW8Num2z0"/>
    <w:rPr>
      <w:rFonts w:ascii="Arial" w:eastAsia="Arial" w:hAnsi="Arial" w:cs="Arial"/>
      <w:b/>
      <w:i/>
    </w:rPr>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rPr>
      <w:rFonts w:ascii="Symbol" w:eastAsia="Symbol" w:hAnsi="Symbol" w:cs="Symbol"/>
      <w:b w:val="0"/>
      <w:color w:val="000000"/>
      <w:sz w:val="24"/>
      <w:szCs w:val="24"/>
    </w:rPr>
  </w:style>
  <w:style w:type="character" w:customStyle="1" w:styleId="WW8Num23z2">
    <w:name w:val="WW8Num23z2"/>
    <w:rPr>
      <w:rFonts w:ascii="Symbol" w:eastAsia="Symbol" w:hAnsi="Symbol" w:cs="Calibri"/>
      <w:sz w:val="24"/>
      <w:szCs w:val="24"/>
      <w:lang w:eastAsia="it-IT"/>
    </w:rPr>
  </w:style>
  <w:style w:type="character" w:customStyle="1" w:styleId="WW8Num23z1">
    <w:name w:val="WW8Num23z1"/>
    <w:rPr>
      <w:rFonts w:ascii="Arial" w:eastAsia="SimSun, 宋体" w:hAnsi="Arial" w:cs="Calibri"/>
      <w:b/>
      <w:bCs/>
      <w:i w:val="0"/>
      <w:iCs/>
      <w:color w:val="000000"/>
      <w:spacing w:val="-2"/>
      <w:sz w:val="24"/>
      <w:szCs w:val="24"/>
      <w:lang w:eastAsia="it-IT"/>
    </w:rPr>
  </w:style>
  <w:style w:type="character" w:customStyle="1" w:styleId="WW8Num23z0">
    <w:name w:val="WW8Num23z0"/>
    <w:rPr>
      <w:rFonts w:cs="Calibri"/>
      <w:b/>
      <w:color w:val="1F497D"/>
      <w:sz w:val="24"/>
      <w:szCs w:val="24"/>
      <w:lang w:eastAsia="it-IT"/>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rPr>
      <w:b w:val="0"/>
      <w:strike w:val="0"/>
      <w:dstrike w:val="0"/>
      <w:color w:val="000000"/>
      <w:sz w:val="24"/>
      <w:szCs w:val="24"/>
    </w:rPr>
  </w:style>
  <w:style w:type="character" w:customStyle="1" w:styleId="WW8Num4z2">
    <w:name w:val="WW8Num4z2"/>
    <w:rPr>
      <w:rFonts w:ascii="Calibri" w:eastAsia="Calibri" w:hAnsi="Calibri" w:cs="Calibri"/>
      <w:b w:val="0"/>
      <w:i w:val="0"/>
      <w:strike w:val="0"/>
      <w:dstrike w:val="0"/>
      <w:sz w:val="24"/>
      <w:szCs w:val="24"/>
    </w:rPr>
  </w:style>
  <w:style w:type="character" w:customStyle="1" w:styleId="WW8Num4z1">
    <w:name w:val="WW8Num4z1"/>
    <w:rPr>
      <w:rFonts w:ascii="Calibri" w:eastAsia="Calibri" w:hAnsi="Calibri" w:cs="Calibri"/>
      <w:b w:val="0"/>
      <w:i w:val="0"/>
      <w:sz w:val="24"/>
      <w:szCs w:val="24"/>
    </w:rPr>
  </w:style>
  <w:style w:type="character" w:customStyle="1" w:styleId="WW8Num14z0">
    <w:name w:val="WW8Num14z0"/>
    <w:rPr>
      <w:rFonts w:cs="Calibri"/>
      <w:sz w:val="24"/>
      <w:szCs w:val="24"/>
    </w:rPr>
  </w:style>
  <w:style w:type="character" w:customStyle="1" w:styleId="DropCaps">
    <w:name w:val="Drop Caps"/>
  </w:style>
  <w:style w:type="character" w:customStyle="1" w:styleId="Example">
    <w:name w:val="Example"/>
    <w:rPr>
      <w:rFonts w:ascii="Liberation Mono" w:eastAsia="NSimSun" w:hAnsi="Liberation Mono" w:cs="Liberation Mono"/>
    </w:rPr>
  </w:style>
  <w:style w:type="character" w:customStyle="1" w:styleId="Citation">
    <w:name w:val="Citation"/>
    <w:rPr>
      <w:i/>
      <w:iCs/>
    </w:rPr>
  </w:style>
  <w:style w:type="numbering" w:customStyle="1" w:styleId="Stileimportato3">
    <w:name w:val="Stile importato 3"/>
    <w:rsid w:val="00BE7064"/>
    <w:pPr>
      <w:numPr>
        <w:numId w:val="14"/>
      </w:numPr>
    </w:pPr>
  </w:style>
  <w:style w:type="numbering" w:customStyle="1" w:styleId="WW8Num1">
    <w:name w:val="WW8Num1"/>
    <w:basedOn w:val="Nessunelenco"/>
    <w:pPr>
      <w:numPr>
        <w:numId w:val="1"/>
      </w:numPr>
    </w:pPr>
  </w:style>
  <w:style w:type="numbering" w:customStyle="1" w:styleId="WW8Num25">
    <w:name w:val="WW8Num25"/>
    <w:basedOn w:val="Nessunelenco"/>
    <w:pPr>
      <w:numPr>
        <w:numId w:val="2"/>
      </w:numPr>
    </w:pPr>
  </w:style>
  <w:style w:type="numbering" w:customStyle="1" w:styleId="WW8Num10">
    <w:name w:val="WW8Num10"/>
    <w:basedOn w:val="Nessunelenco"/>
    <w:pPr>
      <w:numPr>
        <w:numId w:val="3"/>
      </w:numPr>
    </w:pPr>
  </w:style>
  <w:style w:type="numbering" w:customStyle="1" w:styleId="WW8Num11">
    <w:name w:val="WW8Num11"/>
    <w:basedOn w:val="Nessunelenco"/>
    <w:pPr>
      <w:numPr>
        <w:numId w:val="4"/>
      </w:numPr>
    </w:pPr>
  </w:style>
  <w:style w:type="numbering" w:customStyle="1" w:styleId="WW8Num16">
    <w:name w:val="WW8Num16"/>
    <w:basedOn w:val="Nessunelenco"/>
    <w:pPr>
      <w:numPr>
        <w:numId w:val="5"/>
      </w:numPr>
    </w:pPr>
  </w:style>
  <w:style w:type="numbering" w:customStyle="1" w:styleId="WW8Num7">
    <w:name w:val="WW8Num7"/>
    <w:basedOn w:val="Nessunelenco"/>
    <w:pPr>
      <w:numPr>
        <w:numId w:val="6"/>
      </w:numPr>
    </w:pPr>
  </w:style>
  <w:style w:type="numbering" w:customStyle="1" w:styleId="WW8Num19">
    <w:name w:val="WW8Num19"/>
    <w:basedOn w:val="Nessunelenco"/>
    <w:pPr>
      <w:numPr>
        <w:numId w:val="7"/>
      </w:numPr>
    </w:pPr>
  </w:style>
  <w:style w:type="numbering" w:customStyle="1" w:styleId="WW8Num4">
    <w:name w:val="WW8Num4"/>
    <w:basedOn w:val="Nessunelenco"/>
    <w:pPr>
      <w:numPr>
        <w:numId w:val="8"/>
      </w:numPr>
    </w:pPr>
  </w:style>
  <w:style w:type="numbering" w:customStyle="1" w:styleId="WW8Num5">
    <w:name w:val="WW8Num5"/>
    <w:basedOn w:val="Nessunelenco"/>
    <w:pPr>
      <w:numPr>
        <w:numId w:val="9"/>
      </w:numPr>
    </w:pPr>
  </w:style>
  <w:style w:type="numbering" w:customStyle="1" w:styleId="WW8Num2">
    <w:name w:val="WW8Num2"/>
    <w:basedOn w:val="Nessunelenco"/>
    <w:pPr>
      <w:numPr>
        <w:numId w:val="10"/>
      </w:numPr>
    </w:pPr>
  </w:style>
  <w:style w:type="numbering" w:customStyle="1" w:styleId="WW8Num14">
    <w:name w:val="WW8Num14"/>
    <w:basedOn w:val="Nessunelenco"/>
    <w:pPr>
      <w:numPr>
        <w:numId w:val="11"/>
      </w:numPr>
    </w:pPr>
  </w:style>
  <w:style w:type="numbering" w:customStyle="1" w:styleId="WW8Num23">
    <w:name w:val="WW8Num23"/>
    <w:basedOn w:val="Nessunelenco"/>
    <w:pPr>
      <w:numPr>
        <w:numId w:val="12"/>
      </w:numPr>
    </w:pPr>
  </w:style>
  <w:style w:type="paragraph" w:styleId="Corpotesto">
    <w:name w:val="Body Text"/>
    <w:basedOn w:val="Normale"/>
    <w:link w:val="CorpotestoCarattere"/>
    <w:uiPriority w:val="99"/>
    <w:semiHidden/>
    <w:unhideWhenUsed/>
    <w:rsid w:val="001F4C1F"/>
    <w:pPr>
      <w:spacing w:after="120"/>
    </w:pPr>
  </w:style>
  <w:style w:type="character" w:customStyle="1" w:styleId="CorpotestoCarattere">
    <w:name w:val="Corpo testo Carattere"/>
    <w:basedOn w:val="Carpredefinitoparagrafo"/>
    <w:link w:val="Corpotesto"/>
    <w:uiPriority w:val="99"/>
    <w:semiHidden/>
    <w:rsid w:val="001F4C1F"/>
    <w:rPr>
      <w:rFonts w:ascii="Times New Roman" w:eastAsia="Arial" w:hAnsi="Times New Roman" w:cs="Times New Roman"/>
      <w:color w:val="000000"/>
      <w:kern w:val="3"/>
      <w:sz w:val="24"/>
      <w:szCs w:val="24"/>
      <w:lang w:eastAsia="zh-CN"/>
    </w:rPr>
  </w:style>
  <w:style w:type="paragraph" w:styleId="NormaleWeb">
    <w:name w:val="Normal (Web)"/>
    <w:basedOn w:val="Normale"/>
    <w:uiPriority w:val="99"/>
    <w:semiHidden/>
    <w:unhideWhenUsed/>
    <w:rsid w:val="001F4C1F"/>
    <w:pPr>
      <w:suppressAutoHyphens w:val="0"/>
      <w:autoSpaceDE/>
      <w:autoSpaceDN/>
      <w:spacing w:before="100" w:beforeAutospacing="1" w:after="100" w:afterAutospacing="1"/>
      <w:textAlignment w:val="auto"/>
    </w:pPr>
    <w:rPr>
      <w:rFonts w:eastAsia="Times New Roman"/>
      <w:color w:val="auto"/>
      <w:kern w:val="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8432">
      <w:bodyDiv w:val="1"/>
      <w:marLeft w:val="0"/>
      <w:marRight w:val="0"/>
      <w:marTop w:val="0"/>
      <w:marBottom w:val="0"/>
      <w:divBdr>
        <w:top w:val="none" w:sz="0" w:space="0" w:color="auto"/>
        <w:left w:val="none" w:sz="0" w:space="0" w:color="auto"/>
        <w:bottom w:val="none" w:sz="0" w:space="0" w:color="auto"/>
        <w:right w:val="none" w:sz="0" w:space="0" w:color="auto"/>
      </w:divBdr>
    </w:div>
    <w:div w:id="853611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2606</Words>
  <Characters>14859</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VENANZONI Cristina</dc:creator>
  <cp:keywords/>
  <dc:description/>
  <cp:lastModifiedBy>operatore economato</cp:lastModifiedBy>
  <cp:revision>4</cp:revision>
  <cp:lastPrinted>2019-02-28T10:23:00Z</cp:lastPrinted>
  <dcterms:created xsi:type="dcterms:W3CDTF">2025-07-26T15:59:00Z</dcterms:created>
  <dcterms:modified xsi:type="dcterms:W3CDTF">2025-07-28T09:16:00Z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